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8C" w:rsidRDefault="00FD228C" w:rsidP="00FD228C">
      <w:pPr>
        <w:pStyle w:val="Nzev"/>
        <w:jc w:val="center"/>
      </w:pPr>
      <w:r>
        <w:rPr>
          <w:noProof/>
          <w:lang w:eastAsia="cs-CZ"/>
        </w:rPr>
        <w:drawing>
          <wp:inline distT="0" distB="0" distL="0" distR="0">
            <wp:extent cx="800100" cy="809625"/>
            <wp:effectExtent l="0" t="0" r="0" b="9525"/>
            <wp:docPr id="1" name="Obrázek 1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8C" w:rsidRDefault="00FD228C" w:rsidP="00FD228C">
      <w:pPr>
        <w:pStyle w:val="Nzev"/>
        <w:jc w:val="center"/>
        <w:rPr>
          <w:b/>
        </w:rPr>
      </w:pPr>
      <w:r>
        <w:rPr>
          <w:b/>
        </w:rPr>
        <w:t>Obec Řídeč</w:t>
      </w:r>
    </w:p>
    <w:p w:rsidR="00FD228C" w:rsidRDefault="00FD228C" w:rsidP="00FD228C">
      <w:pPr>
        <w:pStyle w:val="Nzev"/>
        <w:jc w:val="center"/>
        <w:rPr>
          <w:b/>
        </w:rPr>
      </w:pPr>
      <w:r>
        <w:rPr>
          <w:b/>
        </w:rPr>
        <w:t>Zásady ochrany osobních údajů</w:t>
      </w:r>
    </w:p>
    <w:p w:rsidR="00FD228C" w:rsidRDefault="00FD228C" w:rsidP="00FD228C">
      <w:pPr>
        <w:rPr>
          <w:b/>
          <w:sz w:val="28"/>
        </w:rPr>
      </w:pPr>
    </w:p>
    <w:p w:rsidR="00FD228C" w:rsidRDefault="00FD228C" w:rsidP="00FD228C">
      <w:pPr>
        <w:pStyle w:val="Nadpis1"/>
        <w:jc w:val="center"/>
        <w:rPr>
          <w:b/>
        </w:rPr>
      </w:pPr>
      <w:r w:rsidRPr="00FD228C">
        <w:rPr>
          <w:b/>
        </w:rPr>
        <w:t>Informace ke zpracování osobních dat</w:t>
      </w:r>
    </w:p>
    <w:p w:rsidR="00FD228C" w:rsidRPr="00FD228C" w:rsidRDefault="00FD228C" w:rsidP="00FD228C"/>
    <w:p w:rsidR="00FD228C" w:rsidRDefault="00FD228C" w:rsidP="00FD228C">
      <w:pPr>
        <w:jc w:val="both"/>
        <w:rPr>
          <w:color w:val="4472C4" w:themeColor="accent5"/>
        </w:rPr>
      </w:pPr>
      <w:bookmarkStart w:id="0" w:name="OLE_LINK5"/>
      <w:r>
        <w:t>Obec Řídeč se sídlem Řídeč 276, 785 01 Šternberk, 785 01 Řídeč</w:t>
      </w:r>
      <w:bookmarkEnd w:id="0"/>
      <w:r>
        <w:t>, IČ 60799692 dbá na ochranu osobních údajů, které nám předáváte. Je důležité, abyste věděli, že osobní údaje, které nám poskytujete, zpracováváme zodpovědně, transparentně a v souladu s Nařízením Evropského parlamentu a Rady (EU) 2016/679. Máte nárok požádat o informace o evidovaných osobních údajích, jejich opravu, či výmaz, pokud jsou uděleny na základě Vámi uděleného souhlasu. Pokud dochází k automatizovanému zpracování, máte právo na přenositelnost údajů a nebýt předmětem rozhodnutí založeného výhradně na tomto rozhodování.  V případě jakýchkoli dotazů a žádostí týkajících se zpracování Vašich osobních údajů se na nás můžete obrátit písemně na adrese sídla společnosti</w:t>
      </w:r>
      <w:r>
        <w:rPr>
          <w:color w:val="4472C4" w:themeColor="accent5"/>
        </w:rPr>
        <w:t xml:space="preserve">. </w:t>
      </w:r>
    </w:p>
    <w:p w:rsidR="00FD228C" w:rsidRDefault="00FD228C" w:rsidP="00FD228C">
      <w:pPr>
        <w:pStyle w:val="Nadpis1"/>
        <w:jc w:val="center"/>
        <w:rPr>
          <w:b/>
        </w:rPr>
      </w:pPr>
      <w:r w:rsidRPr="00FD228C">
        <w:rPr>
          <w:b/>
        </w:rPr>
        <w:t>Zabezpečení Vašich osobních dat</w:t>
      </w:r>
    </w:p>
    <w:p w:rsidR="00FD228C" w:rsidRPr="00FD228C" w:rsidRDefault="00FD228C" w:rsidP="00FD228C"/>
    <w:p w:rsidR="00FD228C" w:rsidRDefault="00FD228C" w:rsidP="00FD228C">
      <w:pPr>
        <w:jc w:val="both"/>
      </w:pPr>
      <w:r>
        <w:t xml:space="preserve">Obec Řídeč dbá na bezpečnost osobních dat, které nám předáváte. Přijali jsme vhodná technická a organizační opatření, abychom Vaše data dostatečně chránili s ohledem na závažnost jejich zpracování. K Vašim osobním údajům, které jsme od Vás získali, nemá přístup žádná neoprávněná osoba a nepředáváme jej bez Vašeho souhlasu dalším subjektům pro další zpracování, pokud to nevyžaduje zákon, nebo v případě ochrany našich právních zájmů. </w:t>
      </w:r>
    </w:p>
    <w:p w:rsidR="00FD228C" w:rsidRDefault="00FD228C" w:rsidP="00FD228C">
      <w:pPr>
        <w:jc w:val="both"/>
      </w:pPr>
    </w:p>
    <w:p w:rsidR="00FD228C" w:rsidRDefault="00FD228C" w:rsidP="00FD228C">
      <w:pPr>
        <w:jc w:val="both"/>
      </w:pPr>
    </w:p>
    <w:p w:rsidR="00FD228C" w:rsidRDefault="00FD228C" w:rsidP="00FD228C">
      <w:pPr>
        <w:jc w:val="both"/>
      </w:pPr>
    </w:p>
    <w:p w:rsidR="00FD228C" w:rsidRDefault="00FD228C" w:rsidP="00FD228C">
      <w:pPr>
        <w:jc w:val="both"/>
        <w:rPr>
          <w:b/>
        </w:rPr>
      </w:pPr>
      <w:r w:rsidRPr="00FD228C">
        <w:rPr>
          <w:b/>
        </w:rPr>
        <w:t>Plné znění Zásad ochrany osobních údajů je možno na webu obce www.ridec.cz/gdpr/ nebo v listinné podobě na Obecním úřadě Řídeč, na adrese Řídeč č. 276</w:t>
      </w:r>
      <w:r>
        <w:rPr>
          <w:b/>
        </w:rPr>
        <w:t xml:space="preserve"> v úřední hodiny.</w:t>
      </w:r>
    </w:p>
    <w:p w:rsidR="00FD228C" w:rsidRDefault="00FD228C" w:rsidP="00FD228C">
      <w:pPr>
        <w:jc w:val="both"/>
        <w:rPr>
          <w:b/>
        </w:rPr>
      </w:pPr>
    </w:p>
    <w:p w:rsidR="00FD228C" w:rsidRDefault="00FD228C" w:rsidP="00FD228C">
      <w:pPr>
        <w:jc w:val="both"/>
        <w:rPr>
          <w:b/>
        </w:rPr>
      </w:pPr>
    </w:p>
    <w:p w:rsidR="00FD228C" w:rsidRDefault="00FD228C" w:rsidP="00FD228C">
      <w:pPr>
        <w:jc w:val="both"/>
      </w:pPr>
      <w:r>
        <w:rPr>
          <w:b/>
        </w:rPr>
        <w:t xml:space="preserve">                                                                                                                         </w:t>
      </w:r>
      <w:r w:rsidRPr="00FD228C">
        <w:t>Jaroslav Míča v.</w:t>
      </w:r>
      <w:r>
        <w:t xml:space="preserve"> </w:t>
      </w:r>
      <w:r w:rsidRPr="00FD228C">
        <w:t>r.</w:t>
      </w:r>
    </w:p>
    <w:p w:rsidR="00FD228C" w:rsidRPr="00FD228C" w:rsidRDefault="00FD228C" w:rsidP="00FD228C">
      <w:pPr>
        <w:jc w:val="both"/>
      </w:pPr>
      <w:r>
        <w:t xml:space="preserve">                                                                                                                          </w:t>
      </w:r>
      <w:bookmarkStart w:id="1" w:name="_GoBack"/>
      <w:bookmarkEnd w:id="1"/>
      <w:r>
        <w:t xml:space="preserve">     starosta</w:t>
      </w:r>
    </w:p>
    <w:p w:rsidR="004D6639" w:rsidRDefault="004D6639"/>
    <w:sectPr w:rsidR="004D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8C"/>
    <w:rsid w:val="004D6639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9230A-1BBF-47C8-A356-133D3CB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28C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2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2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D2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2018-05-28T08:28:00Z</dcterms:created>
  <dcterms:modified xsi:type="dcterms:W3CDTF">2018-05-28T08:34:00Z</dcterms:modified>
</cp:coreProperties>
</file>