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B3" w:rsidRDefault="002B3329" w:rsidP="002B3329">
      <w:pPr>
        <w:pStyle w:val="Bezmezer"/>
        <w:jc w:val="center"/>
      </w:pPr>
      <w:r>
        <w:rPr>
          <w:noProof/>
          <w:lang w:eastAsia="cs-CZ"/>
        </w:rPr>
        <w:drawing>
          <wp:inline distT="0" distB="0" distL="0" distR="0" wp14:anchorId="2DE52A03" wp14:editId="4B89918D">
            <wp:extent cx="2292985" cy="438150"/>
            <wp:effectExtent l="0" t="0" r="0" b="0"/>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985" cy="438150"/>
                    </a:xfrm>
                    <a:prstGeom prst="rect">
                      <a:avLst/>
                    </a:prstGeom>
                  </pic:spPr>
                </pic:pic>
              </a:graphicData>
            </a:graphic>
          </wp:inline>
        </w:drawing>
      </w:r>
    </w:p>
    <w:p w:rsidR="008737B3" w:rsidRDefault="008737B3" w:rsidP="008737B3">
      <w:pPr>
        <w:spacing w:after="0" w:line="360" w:lineRule="auto"/>
        <w:rPr>
          <w:rFonts w:asciiTheme="majorHAnsi" w:hAnsiTheme="majorHAnsi"/>
          <w:b/>
        </w:rPr>
      </w:pPr>
    </w:p>
    <w:p w:rsidR="008737B3" w:rsidRPr="008737B3" w:rsidRDefault="008737B3" w:rsidP="008737B3">
      <w:pPr>
        <w:spacing w:line="360" w:lineRule="auto"/>
        <w:jc w:val="center"/>
        <w:rPr>
          <w:rFonts w:asciiTheme="majorHAnsi" w:hAnsiTheme="majorHAnsi"/>
          <w:b/>
          <w:sz w:val="96"/>
          <w:szCs w:val="96"/>
        </w:rPr>
      </w:pPr>
      <w:r w:rsidRPr="008737B3">
        <w:rPr>
          <w:rFonts w:asciiTheme="majorHAnsi" w:hAnsiTheme="majorHAnsi"/>
          <w:b/>
          <w:sz w:val="96"/>
          <w:szCs w:val="96"/>
        </w:rPr>
        <w:t>Plán výchovy a péče</w:t>
      </w:r>
    </w:p>
    <w:p w:rsidR="008737B3" w:rsidRDefault="008737B3" w:rsidP="008737B3">
      <w:pPr>
        <w:pStyle w:val="Bezmezer"/>
        <w:rPr>
          <w:rFonts w:asciiTheme="majorHAnsi" w:hAnsiTheme="majorHAnsi"/>
          <w:b/>
          <w:sz w:val="24"/>
          <w:szCs w:val="24"/>
        </w:rPr>
      </w:pPr>
    </w:p>
    <w:p w:rsidR="008737B3" w:rsidRDefault="008737B3" w:rsidP="008737B3">
      <w:pPr>
        <w:pStyle w:val="Bezmezer"/>
        <w:jc w:val="center"/>
        <w:rPr>
          <w:rFonts w:asciiTheme="majorHAnsi" w:hAnsiTheme="majorHAnsi"/>
          <w:b/>
          <w:sz w:val="28"/>
          <w:szCs w:val="28"/>
        </w:rPr>
      </w:pPr>
      <w:r>
        <w:rPr>
          <w:rFonts w:asciiTheme="majorHAnsi" w:hAnsiTheme="majorHAnsi"/>
          <w:b/>
          <w:sz w:val="28"/>
          <w:szCs w:val="28"/>
        </w:rPr>
        <w:t xml:space="preserve"> s názvem</w:t>
      </w:r>
    </w:p>
    <w:p w:rsidR="008737B3" w:rsidRDefault="008737B3" w:rsidP="008737B3">
      <w:pPr>
        <w:pStyle w:val="Bezmezer"/>
        <w:rPr>
          <w:rFonts w:asciiTheme="majorHAnsi" w:hAnsiTheme="majorHAnsi"/>
          <w:i/>
          <w:sz w:val="36"/>
          <w:szCs w:val="36"/>
        </w:rPr>
      </w:pPr>
    </w:p>
    <w:p w:rsidR="008737B3" w:rsidRDefault="008737B3" w:rsidP="008737B3">
      <w:pPr>
        <w:pStyle w:val="Bezmezer"/>
        <w:rPr>
          <w:rFonts w:asciiTheme="majorHAnsi" w:hAnsiTheme="majorHAnsi"/>
          <w:i/>
          <w:sz w:val="36"/>
          <w:szCs w:val="36"/>
        </w:rPr>
      </w:pPr>
    </w:p>
    <w:p w:rsidR="008737B3" w:rsidRDefault="008737B3" w:rsidP="008737B3">
      <w:pPr>
        <w:pStyle w:val="Bezmezer"/>
        <w:jc w:val="center"/>
        <w:rPr>
          <w:rFonts w:asciiTheme="majorHAnsi" w:hAnsiTheme="majorHAnsi"/>
          <w:b/>
          <w:i/>
          <w:sz w:val="36"/>
          <w:szCs w:val="36"/>
        </w:rPr>
      </w:pPr>
      <w:r>
        <w:rPr>
          <w:rFonts w:asciiTheme="majorHAnsi" w:hAnsiTheme="majorHAnsi"/>
          <w:b/>
          <w:i/>
          <w:sz w:val="36"/>
          <w:szCs w:val="36"/>
        </w:rPr>
        <w:t>Řídečské celoroční dobrodružství</w:t>
      </w:r>
    </w:p>
    <w:p w:rsidR="008737B3" w:rsidRDefault="008737B3" w:rsidP="008737B3">
      <w:pPr>
        <w:spacing w:after="0" w:line="360" w:lineRule="auto"/>
        <w:jc w:val="center"/>
        <w:rPr>
          <w:rFonts w:asciiTheme="majorHAnsi" w:hAnsiTheme="majorHAnsi"/>
          <w:b/>
        </w:rPr>
      </w:pPr>
    </w:p>
    <w:p w:rsidR="008737B3" w:rsidRDefault="008737B3" w:rsidP="008737B3">
      <w:pPr>
        <w:spacing w:after="0" w:line="360" w:lineRule="auto"/>
        <w:rPr>
          <w:rFonts w:asciiTheme="majorHAnsi" w:hAnsiTheme="majorHAnsi"/>
          <w:b/>
        </w:rPr>
      </w:pPr>
    </w:p>
    <w:p w:rsidR="008737B3" w:rsidRDefault="008737B3" w:rsidP="008737B3">
      <w:pPr>
        <w:spacing w:after="0" w:line="360" w:lineRule="auto"/>
        <w:rPr>
          <w:rFonts w:asciiTheme="majorHAnsi" w:hAnsiTheme="majorHAnsi"/>
          <w:b/>
        </w:rPr>
      </w:pPr>
      <w:r>
        <w:rPr>
          <w:rFonts w:asciiTheme="majorHAnsi" w:hAnsiTheme="majorHAnsi"/>
          <w:b/>
        </w:rPr>
        <w:t>Provozní doba:  6.30 – 15.30</w:t>
      </w:r>
    </w:p>
    <w:p w:rsidR="008737B3" w:rsidRDefault="008737B3" w:rsidP="008737B3">
      <w:pPr>
        <w:spacing w:after="0" w:line="360" w:lineRule="auto"/>
        <w:rPr>
          <w:rFonts w:asciiTheme="majorHAnsi" w:hAnsiTheme="majorHAnsi"/>
          <w:b/>
        </w:rPr>
      </w:pPr>
      <w:r>
        <w:rPr>
          <w:rFonts w:asciiTheme="majorHAnsi" w:hAnsiTheme="majorHAnsi"/>
          <w:b/>
        </w:rPr>
        <w:t>Kapacita: 5 dětí, od 2 do 6 let</w:t>
      </w:r>
    </w:p>
    <w:p w:rsidR="008737B3" w:rsidRDefault="008737B3" w:rsidP="008737B3">
      <w:pPr>
        <w:spacing w:after="0" w:line="360" w:lineRule="auto"/>
        <w:rPr>
          <w:rFonts w:asciiTheme="majorHAnsi" w:hAnsiTheme="majorHAnsi"/>
          <w:b/>
        </w:rPr>
      </w:pPr>
      <w:r>
        <w:rPr>
          <w:rFonts w:asciiTheme="majorHAnsi" w:hAnsiTheme="majorHAnsi"/>
          <w:b/>
        </w:rPr>
        <w:t>Typ zařízení:  zařízení služby péče o dítě v dětské skupině</w:t>
      </w:r>
      <w:r w:rsidR="0063013C">
        <w:rPr>
          <w:rFonts w:asciiTheme="majorHAnsi" w:hAnsiTheme="majorHAnsi"/>
          <w:b/>
        </w:rPr>
        <w:t xml:space="preserve"> Dětské studio Řídeč</w:t>
      </w:r>
    </w:p>
    <w:p w:rsidR="008737B3" w:rsidRDefault="008737B3" w:rsidP="008737B3">
      <w:pPr>
        <w:spacing w:line="360" w:lineRule="auto"/>
        <w:rPr>
          <w:rFonts w:asciiTheme="majorHAnsi" w:hAnsiTheme="majorHAnsi"/>
          <w:b/>
        </w:rPr>
      </w:pPr>
    </w:p>
    <w:p w:rsidR="00B25BB8" w:rsidRPr="007826BB" w:rsidRDefault="008737B3" w:rsidP="007826BB">
      <w:pPr>
        <w:pStyle w:val="Bezmezer"/>
        <w:rPr>
          <w:rFonts w:ascii="Times New Roman" w:hAnsi="Times New Roman" w:cs="Times New Roman"/>
          <w:b/>
        </w:rPr>
      </w:pPr>
      <w:r w:rsidRPr="007826BB">
        <w:rPr>
          <w:rFonts w:ascii="Times New Roman" w:hAnsi="Times New Roman" w:cs="Times New Roman"/>
          <w:b/>
        </w:rPr>
        <w:t>Kontakty</w:t>
      </w:r>
      <w:r w:rsidR="00B25BB8" w:rsidRPr="007826BB">
        <w:rPr>
          <w:rFonts w:ascii="Times New Roman" w:hAnsi="Times New Roman" w:cs="Times New Roman"/>
          <w:b/>
        </w:rPr>
        <w:t xml:space="preserve"> :</w:t>
      </w:r>
    </w:p>
    <w:p w:rsidR="00B25BB8" w:rsidRPr="007826BB" w:rsidRDefault="002F27AC" w:rsidP="00B25BB8">
      <w:pPr>
        <w:pStyle w:val="Bezmezer"/>
        <w:rPr>
          <w:rFonts w:ascii="Times New Roman" w:hAnsi="Times New Roman" w:cs="Times New Roman"/>
          <w:sz w:val="24"/>
          <w:szCs w:val="24"/>
        </w:rPr>
      </w:pPr>
      <w:r w:rsidRPr="007826BB">
        <w:rPr>
          <w:rFonts w:ascii="Times New Roman" w:hAnsi="Times New Roman" w:cs="Times New Roman"/>
          <w:sz w:val="24"/>
          <w:szCs w:val="24"/>
        </w:rPr>
        <w:t>Obec ŘÍDEČ</w:t>
      </w:r>
    </w:p>
    <w:p w:rsidR="002F27AC" w:rsidRPr="007826BB" w:rsidRDefault="002F27AC" w:rsidP="00B25BB8">
      <w:pPr>
        <w:pStyle w:val="Bezmezer"/>
        <w:rPr>
          <w:rFonts w:ascii="Times New Roman" w:hAnsi="Times New Roman" w:cs="Times New Roman"/>
          <w:sz w:val="24"/>
          <w:szCs w:val="24"/>
        </w:rPr>
      </w:pPr>
      <w:r w:rsidRPr="007826BB">
        <w:rPr>
          <w:rFonts w:ascii="Times New Roman" w:hAnsi="Times New Roman" w:cs="Times New Roman"/>
          <w:sz w:val="24"/>
          <w:szCs w:val="24"/>
        </w:rPr>
        <w:t>Dětsk</w:t>
      </w:r>
      <w:r w:rsidR="0063013C" w:rsidRPr="007826BB">
        <w:rPr>
          <w:rFonts w:ascii="Times New Roman" w:hAnsi="Times New Roman" w:cs="Times New Roman"/>
          <w:sz w:val="24"/>
          <w:szCs w:val="24"/>
        </w:rPr>
        <w:t>é studio</w:t>
      </w:r>
    </w:p>
    <w:p w:rsidR="002F27AC" w:rsidRPr="007826BB" w:rsidRDefault="002F27AC" w:rsidP="002F27AC">
      <w:pPr>
        <w:pStyle w:val="Bezmezer"/>
        <w:rPr>
          <w:rFonts w:ascii="Times New Roman" w:hAnsi="Times New Roman" w:cs="Times New Roman"/>
          <w:sz w:val="24"/>
          <w:szCs w:val="24"/>
        </w:rPr>
      </w:pPr>
      <w:r w:rsidRPr="007826BB">
        <w:rPr>
          <w:rFonts w:ascii="Times New Roman" w:hAnsi="Times New Roman" w:cs="Times New Roman"/>
          <w:sz w:val="24"/>
          <w:szCs w:val="24"/>
        </w:rPr>
        <w:t>Řídeč č. 307</w:t>
      </w:r>
    </w:p>
    <w:p w:rsidR="002F27AC" w:rsidRPr="007826BB" w:rsidRDefault="002F27AC" w:rsidP="002F27AC">
      <w:pPr>
        <w:pStyle w:val="Bezmezer"/>
        <w:rPr>
          <w:rFonts w:ascii="Times New Roman" w:hAnsi="Times New Roman" w:cs="Times New Roman"/>
          <w:sz w:val="24"/>
          <w:szCs w:val="24"/>
        </w:rPr>
      </w:pPr>
      <w:r w:rsidRPr="007826BB">
        <w:rPr>
          <w:rFonts w:ascii="Times New Roman" w:hAnsi="Times New Roman" w:cs="Times New Roman"/>
          <w:sz w:val="24"/>
          <w:szCs w:val="24"/>
        </w:rPr>
        <w:t>785 01 Šternberk</w:t>
      </w:r>
    </w:p>
    <w:p w:rsidR="002F27AC" w:rsidRDefault="002F27AC" w:rsidP="002F27AC">
      <w:pPr>
        <w:pStyle w:val="Bezmezer"/>
      </w:pPr>
    </w:p>
    <w:p w:rsidR="008737B3" w:rsidRDefault="008737B3" w:rsidP="008737B3">
      <w:pPr>
        <w:spacing w:after="0" w:line="360" w:lineRule="auto"/>
        <w:rPr>
          <w:rFonts w:asciiTheme="majorHAnsi" w:hAnsiTheme="majorHAnsi"/>
        </w:rPr>
      </w:pPr>
      <w:r>
        <w:rPr>
          <w:rFonts w:asciiTheme="majorHAnsi" w:hAnsiTheme="majorHAnsi"/>
        </w:rPr>
        <w:lastRenderedPageBreak/>
        <w:t xml:space="preserve">Správce dětské skupiny:  Jaroslav MÍČA, </w:t>
      </w:r>
      <w:r w:rsidR="008A38DC">
        <w:rPr>
          <w:rFonts w:asciiTheme="majorHAnsi" w:hAnsiTheme="majorHAnsi"/>
        </w:rPr>
        <w:t>tel.:</w:t>
      </w:r>
      <w:r w:rsidR="002F27AC">
        <w:rPr>
          <w:rFonts w:asciiTheme="majorHAnsi" w:hAnsiTheme="majorHAnsi"/>
        </w:rPr>
        <w:t xml:space="preserve"> </w:t>
      </w:r>
      <w:r>
        <w:rPr>
          <w:rFonts w:asciiTheme="majorHAnsi" w:hAnsiTheme="majorHAnsi"/>
        </w:rPr>
        <w:t xml:space="preserve">+420 604559725,  </w:t>
      </w:r>
      <w:r w:rsidR="007826BB">
        <w:rPr>
          <w:rFonts w:asciiTheme="majorHAnsi" w:hAnsiTheme="majorHAnsi"/>
        </w:rPr>
        <w:t>e-mail</w:t>
      </w:r>
      <w:r>
        <w:rPr>
          <w:rFonts w:asciiTheme="majorHAnsi" w:hAnsiTheme="majorHAnsi"/>
        </w:rPr>
        <w:t xml:space="preserve"> :  micajarda@seznam.cz </w:t>
      </w:r>
    </w:p>
    <w:p w:rsidR="008737B3" w:rsidRDefault="008737B3" w:rsidP="008737B3">
      <w:pPr>
        <w:spacing w:after="0" w:line="360" w:lineRule="auto"/>
        <w:rPr>
          <w:rFonts w:asciiTheme="majorHAnsi" w:hAnsiTheme="majorHAnsi"/>
        </w:rPr>
      </w:pPr>
      <w:r>
        <w:rPr>
          <w:rFonts w:asciiTheme="majorHAnsi" w:hAnsiTheme="majorHAnsi"/>
        </w:rPr>
        <w:t xml:space="preserve">Pečující osoba:  </w:t>
      </w:r>
      <w:r w:rsidR="00104840">
        <w:rPr>
          <w:rFonts w:asciiTheme="majorHAnsi" w:hAnsiTheme="majorHAnsi"/>
        </w:rPr>
        <w:t>Krecová Jana</w:t>
      </w:r>
      <w:r>
        <w:rPr>
          <w:rFonts w:asciiTheme="majorHAnsi" w:hAnsiTheme="majorHAnsi"/>
        </w:rPr>
        <w:t xml:space="preserve">, </w:t>
      </w:r>
      <w:r w:rsidR="008A38DC">
        <w:rPr>
          <w:rFonts w:asciiTheme="majorHAnsi" w:hAnsiTheme="majorHAnsi"/>
        </w:rPr>
        <w:t xml:space="preserve"> tel.: </w:t>
      </w:r>
      <w:r>
        <w:rPr>
          <w:rFonts w:asciiTheme="majorHAnsi" w:hAnsiTheme="majorHAnsi"/>
        </w:rPr>
        <w:t>+</w:t>
      </w:r>
      <w:r w:rsidR="004F2CC4">
        <w:rPr>
          <w:rFonts w:asciiTheme="majorHAnsi" w:hAnsiTheme="majorHAnsi"/>
        </w:rPr>
        <w:t xml:space="preserve"> </w:t>
      </w:r>
      <w:r>
        <w:rPr>
          <w:rFonts w:asciiTheme="majorHAnsi" w:hAnsiTheme="majorHAnsi"/>
        </w:rPr>
        <w:t>420 7</w:t>
      </w:r>
      <w:r w:rsidR="00104840">
        <w:rPr>
          <w:rFonts w:asciiTheme="majorHAnsi" w:hAnsiTheme="majorHAnsi"/>
        </w:rPr>
        <w:t>36601707</w:t>
      </w:r>
      <w:r>
        <w:rPr>
          <w:rFonts w:asciiTheme="majorHAnsi" w:hAnsiTheme="majorHAnsi"/>
        </w:rPr>
        <w:t xml:space="preserve">, </w:t>
      </w:r>
      <w:r>
        <w:rPr>
          <w:rFonts w:asciiTheme="majorHAnsi" w:hAnsiTheme="majorHAnsi"/>
        </w:rPr>
        <w:br/>
        <w:t>Pečující osoba</w:t>
      </w:r>
      <w:r w:rsidR="00104840">
        <w:rPr>
          <w:rFonts w:asciiTheme="majorHAnsi" w:hAnsiTheme="majorHAnsi"/>
        </w:rPr>
        <w:t xml:space="preserve"> 2</w:t>
      </w:r>
      <w:r>
        <w:rPr>
          <w:rFonts w:asciiTheme="majorHAnsi" w:hAnsiTheme="majorHAnsi"/>
        </w:rPr>
        <w:t xml:space="preserve">:  </w:t>
      </w:r>
      <w:r w:rsidR="008A38DC">
        <w:rPr>
          <w:rFonts w:asciiTheme="majorHAnsi" w:hAnsiTheme="majorHAnsi"/>
        </w:rPr>
        <w:t>Alena Hrachovcová, tel.: + 420</w:t>
      </w:r>
      <w:r w:rsidR="00C847A8">
        <w:rPr>
          <w:rFonts w:asciiTheme="majorHAnsi" w:hAnsiTheme="majorHAnsi"/>
        </w:rPr>
        <w:t xml:space="preserve"> 773036093</w:t>
      </w:r>
      <w:r w:rsidR="004F2CC4">
        <w:rPr>
          <w:rFonts w:asciiTheme="majorHAnsi" w:hAnsiTheme="majorHAnsi"/>
        </w:rPr>
        <w:t xml:space="preserve">  od 1.</w:t>
      </w:r>
      <w:r w:rsidR="00104840">
        <w:rPr>
          <w:rFonts w:asciiTheme="majorHAnsi" w:hAnsiTheme="majorHAnsi"/>
        </w:rPr>
        <w:t>1</w:t>
      </w:r>
      <w:r w:rsidR="004F2CC4">
        <w:rPr>
          <w:rFonts w:asciiTheme="majorHAnsi" w:hAnsiTheme="majorHAnsi"/>
        </w:rPr>
        <w:t>.201</w:t>
      </w:r>
      <w:r w:rsidR="00104840">
        <w:rPr>
          <w:rFonts w:asciiTheme="majorHAnsi" w:hAnsiTheme="majorHAnsi"/>
        </w:rPr>
        <w:t>8</w:t>
      </w:r>
      <w:r w:rsidR="004F2CC4">
        <w:rPr>
          <w:rFonts w:asciiTheme="majorHAnsi" w:hAnsiTheme="majorHAnsi"/>
        </w:rPr>
        <w:t xml:space="preserve"> – 31.12.201</w:t>
      </w:r>
      <w:r w:rsidR="00104840">
        <w:rPr>
          <w:rFonts w:asciiTheme="majorHAnsi" w:hAnsiTheme="majorHAnsi"/>
        </w:rPr>
        <w:t>8</w:t>
      </w:r>
      <w:r w:rsidR="004F2CC4">
        <w:rPr>
          <w:rFonts w:asciiTheme="majorHAnsi" w:hAnsiTheme="majorHAnsi"/>
        </w:rPr>
        <w:t xml:space="preserve"> Dohoda</w:t>
      </w:r>
      <w:r w:rsidR="00104840">
        <w:rPr>
          <w:rFonts w:asciiTheme="majorHAnsi" w:hAnsiTheme="majorHAnsi"/>
        </w:rPr>
        <w:t xml:space="preserve"> o provedení prací</w:t>
      </w:r>
    </w:p>
    <w:p w:rsidR="004F2CC4" w:rsidRDefault="004F2CC4" w:rsidP="008737B3">
      <w:pPr>
        <w:spacing w:after="0" w:line="360" w:lineRule="auto"/>
        <w:rPr>
          <w:rFonts w:asciiTheme="majorHAnsi" w:hAnsiTheme="majorHAnsi"/>
        </w:rPr>
      </w:pPr>
      <w:r>
        <w:rPr>
          <w:rFonts w:asciiTheme="majorHAnsi" w:hAnsiTheme="majorHAnsi"/>
        </w:rPr>
        <w:t>Pečující osoba</w:t>
      </w:r>
      <w:r w:rsidR="00104840">
        <w:rPr>
          <w:rFonts w:asciiTheme="majorHAnsi" w:hAnsiTheme="majorHAnsi"/>
        </w:rPr>
        <w:t xml:space="preserve"> 3</w:t>
      </w:r>
      <w:r>
        <w:rPr>
          <w:rFonts w:asciiTheme="majorHAnsi" w:hAnsiTheme="majorHAnsi"/>
        </w:rPr>
        <w:t xml:space="preserve">: </w:t>
      </w:r>
      <w:r w:rsidR="00104840">
        <w:rPr>
          <w:rFonts w:asciiTheme="majorHAnsi" w:hAnsiTheme="majorHAnsi"/>
        </w:rPr>
        <w:t>Veronika Krňávková</w:t>
      </w:r>
      <w:r>
        <w:rPr>
          <w:rFonts w:asciiTheme="majorHAnsi" w:hAnsiTheme="majorHAnsi"/>
        </w:rPr>
        <w:t>, tel.: + 420 73</w:t>
      </w:r>
      <w:r w:rsidR="00CD0B9E">
        <w:rPr>
          <w:rFonts w:asciiTheme="majorHAnsi" w:hAnsiTheme="majorHAnsi"/>
        </w:rPr>
        <w:t>7010125</w:t>
      </w:r>
      <w:r>
        <w:rPr>
          <w:rFonts w:asciiTheme="majorHAnsi" w:hAnsiTheme="majorHAnsi"/>
        </w:rPr>
        <w:t xml:space="preserve"> od 1.</w:t>
      </w:r>
      <w:r w:rsidR="00CD0B9E">
        <w:rPr>
          <w:rFonts w:asciiTheme="majorHAnsi" w:hAnsiTheme="majorHAnsi"/>
        </w:rPr>
        <w:t>4.2018</w:t>
      </w:r>
      <w:r>
        <w:rPr>
          <w:rFonts w:asciiTheme="majorHAnsi" w:hAnsiTheme="majorHAnsi"/>
        </w:rPr>
        <w:t xml:space="preserve"> – 3</w:t>
      </w:r>
      <w:r w:rsidR="00CD0B9E">
        <w:rPr>
          <w:rFonts w:asciiTheme="majorHAnsi" w:hAnsiTheme="majorHAnsi"/>
        </w:rPr>
        <w:t>0</w:t>
      </w:r>
      <w:r>
        <w:rPr>
          <w:rFonts w:asciiTheme="majorHAnsi" w:hAnsiTheme="majorHAnsi"/>
        </w:rPr>
        <w:t>.</w:t>
      </w:r>
      <w:r w:rsidR="00CD0B9E">
        <w:rPr>
          <w:rFonts w:asciiTheme="majorHAnsi" w:hAnsiTheme="majorHAnsi"/>
        </w:rPr>
        <w:t>4</w:t>
      </w:r>
      <w:r>
        <w:rPr>
          <w:rFonts w:asciiTheme="majorHAnsi" w:hAnsiTheme="majorHAnsi"/>
        </w:rPr>
        <w:t>.201</w:t>
      </w:r>
      <w:r w:rsidR="00CD0B9E">
        <w:rPr>
          <w:rFonts w:asciiTheme="majorHAnsi" w:hAnsiTheme="majorHAnsi"/>
        </w:rPr>
        <w:t>8</w:t>
      </w:r>
      <w:r>
        <w:rPr>
          <w:rFonts w:asciiTheme="majorHAnsi" w:hAnsiTheme="majorHAnsi"/>
        </w:rPr>
        <w:t xml:space="preserve"> Dohoda</w:t>
      </w:r>
      <w:r w:rsidR="00104840">
        <w:rPr>
          <w:rFonts w:asciiTheme="majorHAnsi" w:hAnsiTheme="majorHAnsi"/>
        </w:rPr>
        <w:t xml:space="preserve"> o provedení prací</w:t>
      </w:r>
      <w:r>
        <w:rPr>
          <w:rFonts w:asciiTheme="majorHAnsi" w:hAnsiTheme="majorHAnsi"/>
        </w:rPr>
        <w:t xml:space="preserve"> </w:t>
      </w:r>
    </w:p>
    <w:p w:rsidR="008737B3" w:rsidRDefault="008737B3" w:rsidP="008737B3">
      <w:pPr>
        <w:spacing w:after="0" w:line="360" w:lineRule="auto"/>
        <w:rPr>
          <w:rFonts w:asciiTheme="majorHAnsi" w:hAnsiTheme="majorHAnsi"/>
        </w:rPr>
      </w:pPr>
      <w:r>
        <w:rPr>
          <w:rFonts w:asciiTheme="majorHAnsi" w:hAnsiTheme="majorHAnsi"/>
        </w:rPr>
        <w:t>Pomocná osoba</w:t>
      </w:r>
      <w:r w:rsidR="004F2CC4">
        <w:rPr>
          <w:rFonts w:asciiTheme="majorHAnsi" w:hAnsiTheme="majorHAnsi"/>
        </w:rPr>
        <w:t xml:space="preserve"> - úklid</w:t>
      </w:r>
      <w:r>
        <w:rPr>
          <w:rFonts w:asciiTheme="majorHAnsi" w:hAnsiTheme="majorHAnsi"/>
        </w:rPr>
        <w:t>: Zde</w:t>
      </w:r>
      <w:r w:rsidR="009007AB">
        <w:rPr>
          <w:rFonts w:asciiTheme="majorHAnsi" w:hAnsiTheme="majorHAnsi"/>
        </w:rPr>
        <w:t>ň</w:t>
      </w:r>
      <w:r>
        <w:rPr>
          <w:rFonts w:asciiTheme="majorHAnsi" w:hAnsiTheme="majorHAnsi"/>
        </w:rPr>
        <w:t>ka Stejskalová</w:t>
      </w:r>
      <w:r w:rsidR="008A38DC">
        <w:rPr>
          <w:rFonts w:asciiTheme="majorHAnsi" w:hAnsiTheme="majorHAnsi"/>
        </w:rPr>
        <w:t xml:space="preserve"> tel.: </w:t>
      </w:r>
      <w:r w:rsidR="00CE10F0">
        <w:rPr>
          <w:rFonts w:asciiTheme="majorHAnsi" w:hAnsiTheme="majorHAnsi"/>
        </w:rPr>
        <w:t xml:space="preserve"> +420 731122338</w:t>
      </w:r>
    </w:p>
    <w:p w:rsidR="008737B3" w:rsidRPr="002F27AC" w:rsidRDefault="002F27AC" w:rsidP="002F27AC">
      <w:pPr>
        <w:spacing w:after="0" w:line="360" w:lineRule="auto"/>
        <w:rPr>
          <w:rFonts w:asciiTheme="majorHAnsi" w:hAnsiTheme="majorHAnsi"/>
        </w:rPr>
      </w:pPr>
      <w:r>
        <w:rPr>
          <w:rFonts w:asciiTheme="majorHAnsi" w:hAnsiTheme="majorHAnsi"/>
        </w:rPr>
        <w:t xml:space="preserve">Údržba : </w:t>
      </w:r>
      <w:r w:rsidR="007826BB">
        <w:rPr>
          <w:rFonts w:asciiTheme="majorHAnsi" w:hAnsiTheme="majorHAnsi"/>
        </w:rPr>
        <w:t xml:space="preserve"> </w:t>
      </w:r>
      <w:r w:rsidR="004F2CC4">
        <w:rPr>
          <w:rFonts w:asciiTheme="majorHAnsi" w:hAnsiTheme="majorHAnsi"/>
        </w:rPr>
        <w:t xml:space="preserve">zaměstnanec obce na </w:t>
      </w:r>
      <w:r w:rsidR="00104840">
        <w:rPr>
          <w:rFonts w:asciiTheme="majorHAnsi" w:hAnsiTheme="majorHAnsi"/>
        </w:rPr>
        <w:t>D</w:t>
      </w:r>
      <w:r w:rsidR="004F2CC4">
        <w:rPr>
          <w:rFonts w:asciiTheme="majorHAnsi" w:hAnsiTheme="majorHAnsi"/>
        </w:rPr>
        <w:t>ohodu</w:t>
      </w:r>
      <w:r w:rsidR="00104840">
        <w:rPr>
          <w:rFonts w:asciiTheme="majorHAnsi" w:hAnsiTheme="majorHAnsi"/>
        </w:rPr>
        <w:t xml:space="preserve"> o provedení prací</w:t>
      </w:r>
      <w:r w:rsidR="004F2CC4">
        <w:rPr>
          <w:rFonts w:asciiTheme="majorHAnsi" w:hAnsiTheme="majorHAnsi"/>
        </w:rPr>
        <w:t xml:space="preserve"> (L. Míča</w:t>
      </w:r>
      <w:r w:rsidR="00104840">
        <w:rPr>
          <w:rFonts w:asciiTheme="majorHAnsi" w:hAnsiTheme="majorHAnsi"/>
        </w:rPr>
        <w:t>, J. Hrachovec</w:t>
      </w:r>
      <w:r w:rsidR="004F2CC4">
        <w:rPr>
          <w:rFonts w:asciiTheme="majorHAnsi" w:hAnsiTheme="majorHAnsi"/>
        </w:rPr>
        <w:t>)</w:t>
      </w:r>
    </w:p>
    <w:p w:rsidR="00537F3D" w:rsidRDefault="00537F3D" w:rsidP="002F27AC">
      <w:pPr>
        <w:spacing w:after="0" w:line="240" w:lineRule="auto"/>
        <w:rPr>
          <w:b/>
          <w:sz w:val="32"/>
          <w:szCs w:val="32"/>
        </w:rPr>
      </w:pPr>
    </w:p>
    <w:p w:rsidR="00537F3D" w:rsidRDefault="00537F3D" w:rsidP="002F27AC">
      <w:pPr>
        <w:spacing w:after="0" w:line="240" w:lineRule="auto"/>
        <w:rPr>
          <w:b/>
          <w:sz w:val="32"/>
          <w:szCs w:val="32"/>
        </w:rPr>
      </w:pPr>
    </w:p>
    <w:p w:rsidR="008737B3" w:rsidRPr="00B25BB8" w:rsidRDefault="008737B3" w:rsidP="002F27AC">
      <w:pPr>
        <w:spacing w:after="0" w:line="240" w:lineRule="auto"/>
        <w:rPr>
          <w:rFonts w:asciiTheme="majorHAnsi" w:hAnsiTheme="majorHAnsi" w:cs="Calibri"/>
          <w:b/>
          <w:bCs/>
          <w:caps/>
          <w:sz w:val="28"/>
          <w:szCs w:val="28"/>
        </w:rPr>
      </w:pPr>
      <w:r w:rsidRPr="00B25BB8">
        <w:rPr>
          <w:b/>
          <w:sz w:val="28"/>
          <w:szCs w:val="28"/>
        </w:rPr>
        <w:t>1. Podmínky péče o dítě v dětské skupině</w:t>
      </w:r>
    </w:p>
    <w:p w:rsidR="008737B3" w:rsidRDefault="008737B3" w:rsidP="00537F3D">
      <w:pPr>
        <w:pStyle w:val="Nadpis2"/>
      </w:pPr>
      <w:r>
        <w:t>1.1. Věcné podmínky</w:t>
      </w:r>
    </w:p>
    <w:p w:rsidR="008737B3" w:rsidRDefault="008737B3" w:rsidP="00537F3D">
      <w:pPr>
        <w:jc w:val="both"/>
      </w:pPr>
      <w:r>
        <w:t xml:space="preserve">Prostory dětské skupiny se nacházejí v budově </w:t>
      </w:r>
      <w:r w:rsidR="002F27AC">
        <w:t>Obce Řídeč, na adrese Řídeč č. 307.</w:t>
      </w:r>
      <w:r>
        <w:t xml:space="preserve"> Prostory plně vyhovují požadavkům dle zákona č. 247/2014 Sb., na zařízení služby péče o dítě v dětské skupině. Provoz DS byl zahájen 1. </w:t>
      </w:r>
      <w:r w:rsidR="002F27AC">
        <w:t>9</w:t>
      </w:r>
      <w:r>
        <w:t>. 201</w:t>
      </w:r>
      <w:r w:rsidR="002F27AC">
        <w:t>6</w:t>
      </w:r>
      <w:r>
        <w:t>. Dětská skupina má kapacitu 5 dětí, je určena pro děti od 2 let do zahájení školní docházky. Provoz je v pracovní dny od</w:t>
      </w:r>
      <w:r w:rsidR="002F27AC">
        <w:t xml:space="preserve"> 6.30</w:t>
      </w:r>
      <w:r>
        <w:t xml:space="preserve"> do </w:t>
      </w:r>
      <w:r w:rsidR="002F27AC">
        <w:t>15.30</w:t>
      </w:r>
      <w:r>
        <w:t xml:space="preserve"> hodin. </w:t>
      </w:r>
    </w:p>
    <w:p w:rsidR="008737B3" w:rsidRDefault="008737B3" w:rsidP="00537F3D">
      <w:pPr>
        <w:jc w:val="both"/>
      </w:pPr>
      <w:r>
        <w:t>Rekonstrukce prostor a zřízení DS bylo financováno z</w:t>
      </w:r>
      <w:r w:rsidR="002F27AC">
        <w:t xml:space="preserve"> rozpočtu obce Řídeč. </w:t>
      </w:r>
      <w:r>
        <w:t xml:space="preserve">Dětská skupina  úspěšně prošla registrací MPSV jako poskytovatel péče o děti v dětské skupině dle zákona č. 247/2014 Sb. </w:t>
      </w:r>
    </w:p>
    <w:p w:rsidR="008737B3" w:rsidRDefault="008737B3" w:rsidP="00537F3D">
      <w:pPr>
        <w:jc w:val="both"/>
        <w:rPr>
          <w:spacing w:val="-2"/>
        </w:rPr>
      </w:pPr>
      <w:r>
        <w:rPr>
          <w:spacing w:val="-2"/>
        </w:rPr>
        <w:t>Zařízení má k dispozici:  šatnu pro děti, hernu</w:t>
      </w:r>
      <w:r w:rsidR="002F27AC">
        <w:rPr>
          <w:spacing w:val="-2"/>
        </w:rPr>
        <w:t xml:space="preserve"> a </w:t>
      </w:r>
      <w:r>
        <w:rPr>
          <w:spacing w:val="-2"/>
        </w:rPr>
        <w:t> jídelnu,  hygienické prostory pro děti,  hygienické zázemí pro zaměstnance, sklad špinavého prádla a výdejnu stravy. Dětský nábytek je velikostně uzpůsoben věkové různorodosti dětí.</w:t>
      </w:r>
    </w:p>
    <w:p w:rsidR="008737B3" w:rsidRDefault="008737B3" w:rsidP="00537F3D">
      <w:pPr>
        <w:jc w:val="both"/>
      </w:pPr>
      <w:r>
        <w:t xml:space="preserve">K pobytu venku slouží </w:t>
      </w:r>
      <w:r w:rsidR="00EF56DA">
        <w:t xml:space="preserve">zahrada za budovou </w:t>
      </w:r>
      <w:r w:rsidR="009007AB">
        <w:t>Dětského studia</w:t>
      </w:r>
      <w:r w:rsidR="00EF56DA">
        <w:t xml:space="preserve">  s </w:t>
      </w:r>
      <w:r>
        <w:t>veřejn</w:t>
      </w:r>
      <w:r w:rsidR="00EF56DA">
        <w:t>ým dětským</w:t>
      </w:r>
      <w:r>
        <w:t xml:space="preserve"> hřiště</w:t>
      </w:r>
      <w:r w:rsidR="00EF56DA">
        <w:t xml:space="preserve">m a dále  víceúčelové a dětské hřiště </w:t>
      </w:r>
      <w:r>
        <w:t xml:space="preserve"> v docházkové vzdálenosti – </w:t>
      </w:r>
      <w:r w:rsidR="00EF56DA">
        <w:t xml:space="preserve"> ve sportovním areálu obce Řídeč. V zimním období děti využívají k pohybovým aktivitám obecní tělocvičnu v budově č. 304 Řídeč</w:t>
      </w:r>
      <w:r>
        <w:t xml:space="preserve">. Hřiště jsou vybavena hracími prvky pro děti od 2 let. </w:t>
      </w:r>
    </w:p>
    <w:p w:rsidR="008737B3" w:rsidRDefault="008737B3" w:rsidP="00537F3D">
      <w:pPr>
        <w:jc w:val="both"/>
      </w:pPr>
      <w:r>
        <w:t xml:space="preserve">Dětská skupina </w:t>
      </w:r>
      <w:r w:rsidR="00EF56DA">
        <w:t xml:space="preserve"> </w:t>
      </w:r>
      <w:r>
        <w:t>je určena</w:t>
      </w:r>
      <w:r w:rsidR="00104840">
        <w:t xml:space="preserve"> především</w:t>
      </w:r>
      <w:r>
        <w:t xml:space="preserve"> pro d</w:t>
      </w:r>
      <w:r w:rsidR="00EF56DA">
        <w:t>ěti rodičů z obce Řídeč</w:t>
      </w:r>
      <w:r>
        <w:t xml:space="preserve">. Dětská skupina má za účel pomoci sladit </w:t>
      </w:r>
      <w:r w:rsidR="00EF56DA">
        <w:t>rodičům</w:t>
      </w:r>
      <w:r>
        <w:t xml:space="preserve"> pracovní a rodinný život, zejména pak návrat z rodičovské dovolené</w:t>
      </w:r>
      <w:r w:rsidR="00EF56DA">
        <w:t xml:space="preserve"> na trh práce</w:t>
      </w:r>
      <w:r>
        <w:t xml:space="preserve">. </w:t>
      </w:r>
    </w:p>
    <w:p w:rsidR="008737B3" w:rsidRDefault="008737B3" w:rsidP="008737B3"/>
    <w:p w:rsidR="008737B3" w:rsidRDefault="008737B3" w:rsidP="008737B3">
      <w:pPr>
        <w:pStyle w:val="Nadpis2"/>
      </w:pPr>
      <w:r>
        <w:t>1.2. Životospráva</w:t>
      </w:r>
    </w:p>
    <w:p w:rsidR="008737B3" w:rsidRDefault="008737B3" w:rsidP="00537F3D">
      <w:pPr>
        <w:jc w:val="both"/>
      </w:pPr>
      <w:r>
        <w:t xml:space="preserve">Denní řád dětské skupiny je dostatečně pružný s ohledem na individuální potřeby dětí a jejich různorodý věk. Střídá se volná hra dětí, řízená činnost a doba odpočinku. Denní provoz dětské skupiny je uzpůsoben tak, aby co nejlépe vyhovoval </w:t>
      </w:r>
      <w:r w:rsidR="00537F3D">
        <w:t>rodičům.</w:t>
      </w:r>
      <w:r>
        <w:t xml:space="preserve">  </w:t>
      </w:r>
    </w:p>
    <w:p w:rsidR="008737B3" w:rsidRDefault="008737B3" w:rsidP="00537F3D">
      <w:pPr>
        <w:jc w:val="both"/>
      </w:pPr>
      <w:r>
        <w:t>Děti mají celodenně k dispozici pitný režim, jsou podávány neslazené nápoje (čaj a voda). Umožňujeme dětem dle klimatických podmínek dostatečně dlouhý pobyt na čerstvém vzduchu (minimálně hodinu denně). Skladba jídelníčku je vyvážená, stravu do</w:t>
      </w:r>
      <w:r w:rsidR="00537F3D">
        <w:t xml:space="preserve">váží poskytovatel služby z jídelny Paseka, zemědělská a.s.  Babice.  </w:t>
      </w:r>
      <w:r>
        <w:t xml:space="preserve"> Mezi jednotlivými jídly jsou dodržovány vhodné intervaly. Děti nejsou do jídla nuceny, jsou vedeny k samostatnému jezení, menším dětem dopomáháme, ale nekrmíme je. Odpoledního spánku využívají zejména malé děti, ostatní podle potřeby mohou odpočívat a po vyslechnutí pohádky mohou zvolit odpočinkový program. Respektujeme individuální potřeby aktivity, spánku a odpočinku jednotlivých dětí, ve třídě máme relaxační kout a čtenářský koutek. Je také dbáno na dostatečné soukromí dětí. </w:t>
      </w:r>
    </w:p>
    <w:p w:rsidR="008737B3" w:rsidRDefault="008737B3" w:rsidP="008737B3">
      <w:pPr>
        <w:suppressAutoHyphens/>
        <w:autoSpaceDE w:val="0"/>
        <w:autoSpaceDN w:val="0"/>
        <w:adjustRightInd w:val="0"/>
        <w:spacing w:after="57" w:line="360" w:lineRule="auto"/>
        <w:textAlignment w:val="center"/>
      </w:pPr>
    </w:p>
    <w:p w:rsidR="008737B3" w:rsidRDefault="008737B3" w:rsidP="008737B3">
      <w:pPr>
        <w:pStyle w:val="Nadpis2"/>
      </w:pPr>
      <w:r>
        <w:t>1.3. Podmínky zajištění bezpečnosti a ochrany zdraví dětí a jejich ochrany před sociálně patologickými jevy a před projevy diskriminace, nepřátelství nebo násilí</w:t>
      </w:r>
    </w:p>
    <w:p w:rsidR="00537F3D" w:rsidRDefault="008737B3" w:rsidP="00537F3D">
      <w:pPr>
        <w:jc w:val="both"/>
        <w:rPr>
          <w:rFonts w:asciiTheme="majorHAnsi" w:hAnsiTheme="majorHAnsi" w:cs="Calibri"/>
          <w:sz w:val="21"/>
          <w:szCs w:val="21"/>
        </w:rPr>
      </w:pPr>
      <w:r>
        <w:rPr>
          <w:rFonts w:asciiTheme="majorHAnsi" w:hAnsiTheme="majorHAnsi" w:cs="Calibri"/>
          <w:sz w:val="21"/>
          <w:szCs w:val="21"/>
        </w:rPr>
        <w:t>Dětská skupina</w:t>
      </w:r>
      <w:r w:rsidR="00537F3D">
        <w:rPr>
          <w:rFonts w:asciiTheme="majorHAnsi" w:hAnsiTheme="majorHAnsi" w:cs="Calibri"/>
          <w:sz w:val="21"/>
          <w:szCs w:val="21"/>
        </w:rPr>
        <w:t xml:space="preserve"> je vedena tak, aby se kolektiv dětí v dětské skupině vyvaroval sociálně patologickým jevům při pobytu v DS, na což dohlíží po celou dobu pečující osoba v  DS.</w:t>
      </w:r>
    </w:p>
    <w:p w:rsidR="008737B3" w:rsidRDefault="008737B3" w:rsidP="008737B3">
      <w:pPr>
        <w:rPr>
          <w:rFonts w:asciiTheme="majorHAnsi" w:hAnsiTheme="majorHAnsi" w:cs="Calibri"/>
          <w:sz w:val="21"/>
          <w:szCs w:val="21"/>
        </w:rPr>
      </w:pPr>
      <w:r>
        <w:rPr>
          <w:rFonts w:asciiTheme="majorHAnsi" w:hAnsiTheme="majorHAnsi" w:cs="Calibri"/>
          <w:sz w:val="21"/>
          <w:szCs w:val="21"/>
        </w:rPr>
        <w:t xml:space="preserve"> </w:t>
      </w:r>
    </w:p>
    <w:p w:rsidR="008737B3" w:rsidRDefault="008737B3" w:rsidP="008737B3">
      <w:pPr>
        <w:pStyle w:val="Nadpis2"/>
      </w:pPr>
      <w:r>
        <w:t>1.4. Psychosociální podmínky</w:t>
      </w:r>
    </w:p>
    <w:p w:rsidR="008737B3" w:rsidRDefault="008737B3" w:rsidP="008737B3">
      <w: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rsidR="008737B3" w:rsidRDefault="008737B3" w:rsidP="008737B3">
      <w:r>
        <w:t>Naším cílem je, aby děti v DS měly:</w:t>
      </w:r>
    </w:p>
    <w:p w:rsidR="008737B3" w:rsidRDefault="008737B3" w:rsidP="008737B3">
      <w:pPr>
        <w:pStyle w:val="Odstavecseseznamem"/>
        <w:numPr>
          <w:ilvl w:val="0"/>
          <w:numId w:val="1"/>
        </w:numPr>
      </w:pPr>
      <w:r>
        <w:t>Pocit bezpečí a lásky</w:t>
      </w:r>
    </w:p>
    <w:p w:rsidR="008737B3" w:rsidRDefault="008737B3" w:rsidP="008737B3">
      <w:pPr>
        <w:pStyle w:val="Odstavecseseznamem"/>
        <w:numPr>
          <w:ilvl w:val="0"/>
          <w:numId w:val="1"/>
        </w:numPr>
      </w:pPr>
      <w:r>
        <w:lastRenderedPageBreak/>
        <w:t>Samostatnosti</w:t>
      </w:r>
    </w:p>
    <w:p w:rsidR="008737B3" w:rsidRDefault="008737B3" w:rsidP="008737B3">
      <w:pPr>
        <w:pStyle w:val="Odstavecseseznamem"/>
        <w:numPr>
          <w:ilvl w:val="0"/>
          <w:numId w:val="1"/>
        </w:numPr>
      </w:pPr>
      <w:r>
        <w:t>Možnosti zařadit se mezi vrstevníky</w:t>
      </w:r>
    </w:p>
    <w:p w:rsidR="008737B3" w:rsidRDefault="008737B3" w:rsidP="008737B3">
      <w:r>
        <w:t>Proto také:</w:t>
      </w:r>
    </w:p>
    <w:p w:rsidR="008737B3" w:rsidRDefault="008737B3" w:rsidP="008737B3">
      <w:pPr>
        <w:pStyle w:val="Odstavecseseznamem"/>
        <w:numPr>
          <w:ilvl w:val="0"/>
          <w:numId w:val="2"/>
        </w:numPr>
      </w:pPr>
      <w:r>
        <w:t>Povzbuzujeme děti pochvalou</w:t>
      </w:r>
    </w:p>
    <w:p w:rsidR="008737B3" w:rsidRDefault="008737B3" w:rsidP="008737B3">
      <w:pPr>
        <w:pStyle w:val="Odstavecseseznamem"/>
        <w:numPr>
          <w:ilvl w:val="0"/>
          <w:numId w:val="2"/>
        </w:numPr>
      </w:pPr>
      <w:r>
        <w:t>Přistupujeme k dětem s ohledem na jejich věkové a individuální zvláštnosti</w:t>
      </w:r>
    </w:p>
    <w:p w:rsidR="008737B3" w:rsidRDefault="008737B3" w:rsidP="008737B3">
      <w:pPr>
        <w:pStyle w:val="Odstavecseseznamem"/>
        <w:numPr>
          <w:ilvl w:val="0"/>
          <w:numId w:val="2"/>
        </w:numPr>
      </w:pPr>
      <w:r>
        <w:t>Respektujeme přirozené potřeby dětí (potřebu spánku, odpočinku, ale i volného pohybu)</w:t>
      </w:r>
    </w:p>
    <w:p w:rsidR="008737B3" w:rsidRDefault="008737B3" w:rsidP="008737B3">
      <w:pPr>
        <w:pStyle w:val="Odstavecseseznamem"/>
        <w:numPr>
          <w:ilvl w:val="0"/>
          <w:numId w:val="2"/>
        </w:numPr>
      </w:pPr>
      <w:r>
        <w:t>Vytváříme dostatek podnětů během celého pobytu v DS</w:t>
      </w:r>
    </w:p>
    <w:p w:rsidR="008737B3" w:rsidRDefault="008737B3" w:rsidP="008737B3">
      <w:r>
        <w:t>Pečující osoby naplňují tento cíl ve všech činnostech během celého dne, respektují individuální i věkové zvláštnosti dětí a charakter skupiny, se kterou pracují. Ve skupinkách nebo individuálně se věnují přípravě starších dětí do školy a mladším dětem při upevňování různých dovedností. K veškerým činnostem se snažíme děti co nejvíce motivovat. Naše DS se snaží všestranně rozvíjet osobnost dítěte ve všech oblastech psychosociálního a fyzického vývoje.</w:t>
      </w:r>
    </w:p>
    <w:p w:rsidR="008737B3" w:rsidRDefault="008737B3" w:rsidP="008737B3">
      <w:pPr>
        <w:pStyle w:val="Nadpis2"/>
      </w:pPr>
      <w:r>
        <w:t>1.5. Spoluúčast rodičů</w:t>
      </w:r>
    </w:p>
    <w:p w:rsidR="008737B3" w:rsidRDefault="008737B3" w:rsidP="004A4881">
      <w:pPr>
        <w:jc w:val="both"/>
      </w:pPr>
      <w:r>
        <w:t>DS chce být partnerem rodičů při výchově a vzdělávání dětí. Spolupráci rodičů a pečujících osob považujeme v péči - výchově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w:t>
      </w:r>
      <w:r w:rsidR="00233BB1">
        <w:t>.</w:t>
      </w:r>
    </w:p>
    <w:p w:rsidR="008737B3" w:rsidRDefault="008737B3" w:rsidP="004A4881">
      <w:pPr>
        <w:jc w:val="both"/>
      </w:pPr>
      <w:r>
        <w:t xml:space="preserve">Rodiče jsou o chodu skupiny, mimořádných akcích a dalších událostech informováni osobně pracovnicemi DS, telefonicky, informační nástěnkou, informačními e-maily nebo SMS zprávami. </w:t>
      </w:r>
    </w:p>
    <w:p w:rsidR="008737B3" w:rsidRDefault="008737B3" w:rsidP="004A4881">
      <w:pPr>
        <w:jc w:val="both"/>
      </w:pPr>
      <w:r>
        <w:t xml:space="preserve">V adaptační době mají rodiče možnost trávit s dítětem v DS čas, aby si mohlo dítě lépe přivyknout prostředí a seznámit se s personálem a ostatními dětmi. Kontakt s rodiči je udržován na každodenní bázi osobními rozhovory při přebírání a předávání dítěte. Rodiče jsou na konci adaptační doby informování o stavu adaptace dítěte. </w:t>
      </w:r>
    </w:p>
    <w:p w:rsidR="008737B3" w:rsidRPr="00B25BB8" w:rsidRDefault="008737B3" w:rsidP="00B25BB8">
      <w:pPr>
        <w:jc w:val="both"/>
      </w:pPr>
      <w:r>
        <w:t>Rodiče jsou do dění DS zapojováni</w:t>
      </w:r>
      <w:r w:rsidR="00233BB1">
        <w:t xml:space="preserve"> na</w:t>
      </w:r>
      <w:r>
        <w:t xml:space="preserve"> besídk</w:t>
      </w:r>
      <w:r w:rsidR="00233BB1">
        <w:t xml:space="preserve">ách </w:t>
      </w:r>
      <w:r>
        <w:t>pro rodiče</w:t>
      </w:r>
      <w:r w:rsidR="004A4881">
        <w:t xml:space="preserve"> a různých vystoupeních, kde děti z dětské skupiny reprezentují  své dovednosti</w:t>
      </w:r>
      <w:r>
        <w:t xml:space="preserve">. Našich přátelských setkání se účastní nejen rodiče, ale také sourozenci a prarodiče. </w:t>
      </w:r>
    </w:p>
    <w:p w:rsidR="008737B3" w:rsidRPr="00B25BB8" w:rsidRDefault="008737B3" w:rsidP="00F0354B">
      <w:pPr>
        <w:pStyle w:val="Nadpis1"/>
      </w:pPr>
      <w:r w:rsidRPr="00B25BB8">
        <w:rPr>
          <w:caps/>
        </w:rPr>
        <w:lastRenderedPageBreak/>
        <w:t>2. O</w:t>
      </w:r>
      <w:r w:rsidRPr="00B25BB8">
        <w:t>rganizace výchovy a péče</w:t>
      </w:r>
    </w:p>
    <w:p w:rsidR="008737B3" w:rsidRPr="00B25BB8" w:rsidRDefault="008737B3" w:rsidP="00F0354B">
      <w:pPr>
        <w:pStyle w:val="Nadpis2"/>
        <w:rPr>
          <w:sz w:val="22"/>
          <w:szCs w:val="22"/>
        </w:rPr>
      </w:pPr>
      <w:r w:rsidRPr="00B25BB8">
        <w:rPr>
          <w:sz w:val="22"/>
          <w:szCs w:val="22"/>
        </w:rPr>
        <w:t>2.1. Organizace dětské skupiny</w:t>
      </w:r>
    </w:p>
    <w:p w:rsidR="008737B3" w:rsidRDefault="008737B3" w:rsidP="00F0354B">
      <w:pPr>
        <w:jc w:val="both"/>
      </w:pPr>
      <w:r>
        <w:t>Dětská skupina  má kapacitu 5 dětí. Ve skupině jsou děti od dvou do šesti let. Toto rozpětí vyžaduje individuální přístup k</w:t>
      </w:r>
      <w:r w:rsidR="004A4881">
        <w:t> </w:t>
      </w:r>
      <w:r>
        <w:t xml:space="preserve">dětem, během níž jsou zohledňovány individuální potřeby jednotlivých dětí. Obsah vzdělávání se různí podle aktuálních potřeb dětí, jejich stupni vývoje (věku) a probíraných témat. </w:t>
      </w:r>
      <w:r w:rsidR="004A4881">
        <w:t>P</w:t>
      </w:r>
      <w:r>
        <w:t>ečující osob</w:t>
      </w:r>
      <w:r w:rsidR="004A4881">
        <w:t xml:space="preserve">a </w:t>
      </w:r>
      <w:r>
        <w:t xml:space="preserve"> vede plán výchovy a zodpovídá za jejich vzdělávací plán. </w:t>
      </w:r>
    </w:p>
    <w:p w:rsidR="008737B3" w:rsidRDefault="008737B3" w:rsidP="00F0354B">
      <w:pPr>
        <w:jc w:val="both"/>
      </w:pPr>
      <w:r>
        <w:t>V průběhu dne mají děti dostatek možností kontaktu</w:t>
      </w:r>
      <w:r w:rsidR="004A4881">
        <w:t xml:space="preserve"> mezi</w:t>
      </w:r>
      <w:r>
        <w:t xml:space="preserve"> se</w:t>
      </w:r>
      <w:r w:rsidR="004A4881">
        <w:t>bou</w:t>
      </w:r>
      <w:r>
        <w:t xml:space="preserve"> </w:t>
      </w:r>
      <w:r w:rsidR="004A4881">
        <w:t xml:space="preserve">a </w:t>
      </w:r>
      <w:r>
        <w:t>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p>
    <w:p w:rsidR="004A4881" w:rsidRDefault="008737B3" w:rsidP="004A4881">
      <w:pPr>
        <w:pStyle w:val="Nadpis3"/>
      </w:pPr>
      <w:r>
        <w:t>2.</w:t>
      </w:r>
      <w:r w:rsidR="00B25BB8">
        <w:t xml:space="preserve">2. </w:t>
      </w:r>
      <w:r>
        <w:t xml:space="preserve"> Řízení dětské skupiny</w:t>
      </w:r>
    </w:p>
    <w:p w:rsidR="008737B3" w:rsidRDefault="008737B3" w:rsidP="004A4881">
      <w:pPr>
        <w:pStyle w:val="Nadpis3"/>
      </w:pPr>
      <w:r>
        <w:t>Chod dětské skupiny zabezpečuje správce dětské skupiny. Za plán výchovy a péče zodpovídá  pečující osoba</w:t>
      </w:r>
      <w:r w:rsidR="00F0354B">
        <w:t>.</w:t>
      </w:r>
      <w:r>
        <w:t xml:space="preserve"> </w:t>
      </w:r>
    </w:p>
    <w:p w:rsidR="008737B3" w:rsidRDefault="008737B3" w:rsidP="008737B3">
      <w:r>
        <w:t xml:space="preserve">Chod dětské skupiny se řídí </w:t>
      </w:r>
      <w:r w:rsidR="00F0354B">
        <w:t xml:space="preserve"> Provozním řádem</w:t>
      </w:r>
      <w:r>
        <w:t xml:space="preserve"> dětské skupiny </w:t>
      </w:r>
      <w:r w:rsidR="00F0354B">
        <w:t xml:space="preserve"> v </w:t>
      </w:r>
      <w:r>
        <w:t xml:space="preserve"> zařízení péče o </w:t>
      </w:r>
      <w:r w:rsidR="00F0354B">
        <w:t>dítě</w:t>
      </w:r>
      <w:r w:rsidR="009007AB">
        <w:t xml:space="preserve"> Dětského studia</w:t>
      </w:r>
      <w:r w:rsidR="00F0354B">
        <w:t>.</w:t>
      </w:r>
      <w:r>
        <w:t xml:space="preserve"> </w:t>
      </w:r>
    </w:p>
    <w:p w:rsidR="008737B3" w:rsidRDefault="008737B3" w:rsidP="00F0354B">
      <w:pPr>
        <w:pStyle w:val="Nadpis3"/>
      </w:pPr>
      <w:r>
        <w:t>2.</w:t>
      </w:r>
      <w:r w:rsidR="00B25BB8">
        <w:t>3.</w:t>
      </w:r>
      <w:r>
        <w:t xml:space="preserve"> Personální obsazení</w:t>
      </w:r>
      <w:r w:rsidR="0030622A">
        <w:t xml:space="preserve"> DS : </w:t>
      </w:r>
      <w:r>
        <w:t xml:space="preserve"> </w:t>
      </w:r>
      <w:r w:rsidR="0030622A">
        <w:t>v</w:t>
      </w:r>
      <w:r>
        <w:t> dětské skupině pracuj</w:t>
      </w:r>
      <w:r w:rsidR="0030622A">
        <w:t>e</w:t>
      </w:r>
      <w:r>
        <w:t xml:space="preserve"> </w:t>
      </w:r>
      <w:r w:rsidR="00F0354B">
        <w:t>1</w:t>
      </w:r>
      <w:r>
        <w:t xml:space="preserve"> pečující osob</w:t>
      </w:r>
      <w:r w:rsidR="004D4D6E">
        <w:t>a</w:t>
      </w:r>
      <w:r>
        <w:t xml:space="preserve"> na hlavní pracovní poměr</w:t>
      </w:r>
      <w:r w:rsidR="00F0354B">
        <w:t>, 1 p</w:t>
      </w:r>
      <w:r>
        <w:t>ečující osob</w:t>
      </w:r>
      <w:r w:rsidR="004D4D6E">
        <w:t>a</w:t>
      </w:r>
      <w:r>
        <w:t xml:space="preserve"> na  DPP splňují kvalifikační požadavky dle zákona č. 247/2014 Sb. </w:t>
      </w:r>
      <w:r w:rsidR="00F0354B">
        <w:t xml:space="preserve"> P</w:t>
      </w:r>
      <w:r>
        <w:t>ečující osoba</w:t>
      </w:r>
      <w:r w:rsidR="00F0354B">
        <w:t xml:space="preserve"> na HPP</w:t>
      </w:r>
      <w:r>
        <w:t xml:space="preserve"> je zodpovědná za administrativu spojenou s chodem DS. Je navázána také spolupráce na  DPP na zastupování pečující</w:t>
      </w:r>
      <w:r w:rsidR="0030622A">
        <w:t xml:space="preserve"> </w:t>
      </w:r>
      <w:r>
        <w:t xml:space="preserve"> osob</w:t>
      </w:r>
      <w:r w:rsidR="0030622A">
        <w:t>y</w:t>
      </w:r>
      <w:r>
        <w:t xml:space="preserve"> v době čerpání dovolené a nemocnosti</w:t>
      </w:r>
      <w:r w:rsidR="008A38DC">
        <w:t xml:space="preserve"> či jiných nepředvídatelných okolností</w:t>
      </w:r>
      <w:r>
        <w:t>. Pečující osob</w:t>
      </w:r>
      <w:r w:rsidR="0030622A">
        <w:t>a zajišťuje</w:t>
      </w:r>
      <w:r>
        <w:t xml:space="preserve"> </w:t>
      </w:r>
      <w:r w:rsidR="0030622A">
        <w:t xml:space="preserve">dodržování </w:t>
      </w:r>
      <w:r>
        <w:t>vzdělávacího plánu (výchova a péče)</w:t>
      </w:r>
      <w:r w:rsidR="0030622A">
        <w:t xml:space="preserve"> </w:t>
      </w:r>
      <w:r>
        <w:t xml:space="preserve"> o děti</w:t>
      </w:r>
      <w:r w:rsidR="0030622A">
        <w:t>.</w:t>
      </w:r>
      <w:r>
        <w:t xml:space="preserve"> </w:t>
      </w:r>
    </w:p>
    <w:p w:rsidR="008737B3" w:rsidRDefault="008737B3" w:rsidP="008737B3">
      <w:r>
        <w:t>V DS je zaměstnána také</w:t>
      </w:r>
      <w:r w:rsidR="0030622A">
        <w:t xml:space="preserve"> pomocná síla na DPP, která vykonává práci pomocného personálu (výdej jídla, mytí nádobí,</w:t>
      </w:r>
      <w:r>
        <w:t xml:space="preserve"> </w:t>
      </w:r>
      <w:r w:rsidR="0030622A">
        <w:t>u</w:t>
      </w:r>
      <w:r>
        <w:t>klíze</w:t>
      </w:r>
      <w:r w:rsidR="0030622A">
        <w:t>ní a  také</w:t>
      </w:r>
      <w:r>
        <w:t xml:space="preserve"> zodpovídá za denní úklid prostor DS. </w:t>
      </w:r>
      <w:r w:rsidR="0030622A">
        <w:t xml:space="preserve"> Další osoba na DPP zjišťuje chod dětské skupiny po technické stránce a údržby.</w:t>
      </w:r>
    </w:p>
    <w:p w:rsidR="008737B3" w:rsidRDefault="008737B3" w:rsidP="008737B3">
      <w:pPr>
        <w:pStyle w:val="Nadpis2"/>
      </w:pPr>
    </w:p>
    <w:p w:rsidR="008737B3" w:rsidRDefault="008737B3" w:rsidP="008737B3">
      <w:pPr>
        <w:pStyle w:val="Nadpis2"/>
      </w:pPr>
      <w:r>
        <w:t>2.</w:t>
      </w:r>
      <w:r w:rsidR="00B25BB8">
        <w:t>4</w:t>
      </w:r>
      <w:r>
        <w:t>. Formy a činnosti předškolního vzdělávání</w:t>
      </w:r>
    </w:p>
    <w:p w:rsidR="008737B3" w:rsidRDefault="008737B3" w:rsidP="008737B3">
      <w:r>
        <w:t>Ve výchovně vzdělávacím programu se snaží pečující osob</w:t>
      </w:r>
      <w:r w:rsidR="0030622A">
        <w:t>a</w:t>
      </w:r>
      <w:r>
        <w:t xml:space="preserve"> poskytnout dostatek prostoru k vlastnímu vyjádření a uplatnění vlastních nápadů dětí. Během dne se střídají spontánní, řízené, skupinové i individuální činnosti.</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Tvořivé hry a spontánní činnosti:</w:t>
      </w:r>
    </w:p>
    <w:p w:rsidR="008737B3" w:rsidRDefault="008737B3" w:rsidP="008737B3">
      <w:pPr>
        <w:pStyle w:val="Odstavecseseznamem"/>
        <w:numPr>
          <w:ilvl w:val="0"/>
          <w:numId w:val="3"/>
        </w:numPr>
        <w:suppressAutoHyphens/>
        <w:autoSpaceDE w:val="0"/>
        <w:autoSpaceDN w:val="0"/>
        <w:adjustRightInd w:val="0"/>
        <w:spacing w:after="0" w:line="280" w:lineRule="atLeast"/>
        <w:textAlignment w:val="center"/>
        <w:rPr>
          <w:rFonts w:asciiTheme="majorHAnsi" w:hAnsiTheme="majorHAnsi" w:cs="Calibri"/>
          <w:bCs/>
        </w:rPr>
      </w:pPr>
      <w:r>
        <w:rPr>
          <w:rFonts w:asciiTheme="majorHAnsi" w:hAnsiTheme="majorHAnsi" w:cs="Calibri"/>
          <w:bCs/>
        </w:rPr>
        <w:t>Ranní a odpolední hry</w:t>
      </w:r>
    </w:p>
    <w:p w:rsidR="008737B3" w:rsidRDefault="008737B3" w:rsidP="008737B3">
      <w:pPr>
        <w:pStyle w:val="Odstavecseseznamem"/>
        <w:numPr>
          <w:ilvl w:val="0"/>
          <w:numId w:val="3"/>
        </w:numPr>
        <w:suppressAutoHyphens/>
        <w:autoSpaceDE w:val="0"/>
        <w:autoSpaceDN w:val="0"/>
        <w:adjustRightInd w:val="0"/>
        <w:spacing w:after="0" w:line="280" w:lineRule="atLeast"/>
        <w:textAlignment w:val="center"/>
      </w:pPr>
      <w:r>
        <w:t>Možnost výběru hraček</w:t>
      </w:r>
    </w:p>
    <w:p w:rsidR="008737B3" w:rsidRDefault="008737B3" w:rsidP="008737B3">
      <w:pPr>
        <w:pStyle w:val="Odstavecseseznamem"/>
        <w:numPr>
          <w:ilvl w:val="0"/>
          <w:numId w:val="4"/>
        </w:numPr>
      </w:pPr>
      <w:r>
        <w:t>Hry individuální a skupinové</w:t>
      </w:r>
    </w:p>
    <w:p w:rsidR="008737B3" w:rsidRDefault="008737B3" w:rsidP="008737B3">
      <w:pPr>
        <w:pStyle w:val="Odstavecseseznamem"/>
        <w:numPr>
          <w:ilvl w:val="0"/>
          <w:numId w:val="4"/>
        </w:numPr>
        <w:suppressAutoHyphens/>
        <w:autoSpaceDE w:val="0"/>
        <w:autoSpaceDN w:val="0"/>
        <w:adjustRightInd w:val="0"/>
        <w:spacing w:after="0" w:line="280" w:lineRule="atLeast"/>
        <w:textAlignment w:val="center"/>
        <w:rPr>
          <w:rFonts w:asciiTheme="majorHAnsi" w:hAnsiTheme="majorHAnsi" w:cs="Calibri"/>
          <w:bCs/>
        </w:rPr>
      </w:pPr>
      <w:r>
        <w:rPr>
          <w:rFonts w:asciiTheme="majorHAnsi" w:hAnsiTheme="majorHAnsi" w:cs="Calibri"/>
          <w:bCs/>
        </w:rPr>
        <w:t>Poskytují dětem možnost navazování sociálních vazeb</w:t>
      </w:r>
    </w:p>
    <w:p w:rsidR="008737B3" w:rsidRDefault="008737B3" w:rsidP="008737B3">
      <w:pPr>
        <w:pStyle w:val="Odstavecseseznamem"/>
        <w:numPr>
          <w:ilvl w:val="0"/>
          <w:numId w:val="4"/>
        </w:numPr>
      </w:pPr>
      <w:r>
        <w:t>Každodenně jiná nabídka aktivit</w:t>
      </w:r>
    </w:p>
    <w:p w:rsidR="008737B3" w:rsidRDefault="008737B3" w:rsidP="008737B3">
      <w:pPr>
        <w:pStyle w:val="Odstavecseseznamem"/>
        <w:numPr>
          <w:ilvl w:val="0"/>
          <w:numId w:val="4"/>
        </w:numPr>
      </w:pPr>
      <w:r>
        <w:t>Didaktické pomůcky</w:t>
      </w:r>
    </w:p>
    <w:p w:rsidR="008737B3" w:rsidRDefault="008737B3" w:rsidP="008737B3">
      <w:pPr>
        <w:pStyle w:val="Odstavecseseznamem"/>
        <w:numPr>
          <w:ilvl w:val="0"/>
          <w:numId w:val="4"/>
        </w:numPr>
      </w:pPr>
      <w:r>
        <w:t>Pokusy</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p>
    <w:p w:rsidR="008737B3" w:rsidRDefault="008737B3" w:rsidP="008737B3">
      <w:pPr>
        <w:spacing w:after="0"/>
        <w:rPr>
          <w:rFonts w:ascii="Cambria" w:hAnsi="Cambria"/>
          <w:b/>
        </w:rPr>
      </w:pPr>
      <w:r>
        <w:rPr>
          <w:b/>
        </w:rPr>
        <w:t>Tělovýchovné chvilky:</w:t>
      </w:r>
    </w:p>
    <w:p w:rsidR="008737B3" w:rsidRDefault="008737B3" w:rsidP="008737B3">
      <w:pPr>
        <w:pStyle w:val="Odstavecseseznamem"/>
        <w:numPr>
          <w:ilvl w:val="0"/>
          <w:numId w:val="5"/>
        </w:numPr>
      </w:pPr>
      <w:r>
        <w:t>Jejich cílem je procvičení dechového a pohybového aparátu, podpora zdravého růstu</w:t>
      </w:r>
    </w:p>
    <w:p w:rsidR="008737B3" w:rsidRDefault="008737B3" w:rsidP="008737B3">
      <w:pPr>
        <w:pStyle w:val="Odstavecseseznamem"/>
        <w:numPr>
          <w:ilvl w:val="0"/>
          <w:numId w:val="5"/>
        </w:numPr>
      </w:pPr>
      <w:r>
        <w:t>Zdravotní cviky</w:t>
      </w:r>
    </w:p>
    <w:p w:rsidR="008737B3" w:rsidRDefault="008737B3" w:rsidP="008737B3">
      <w:pPr>
        <w:pStyle w:val="Odstavecseseznamem"/>
        <w:numPr>
          <w:ilvl w:val="0"/>
          <w:numId w:val="5"/>
        </w:numPr>
      </w:pPr>
      <w:r>
        <w:t xml:space="preserve">Jsou zařazovány denně před svačinkou (rozcvička)  </w:t>
      </w:r>
    </w:p>
    <w:p w:rsidR="008737B3" w:rsidRDefault="008737B3" w:rsidP="008737B3">
      <w:pPr>
        <w:pStyle w:val="Odstavecseseznamem"/>
        <w:numPr>
          <w:ilvl w:val="0"/>
          <w:numId w:val="5"/>
        </w:numPr>
      </w:pPr>
      <w:r>
        <w:t>V průběhu dne nepravidelně zařazovány pro uvolnění a vybití energie</w:t>
      </w:r>
    </w:p>
    <w:p w:rsidR="008737B3" w:rsidRDefault="008737B3" w:rsidP="008737B3">
      <w:pPr>
        <w:pStyle w:val="Odstavecseseznamem"/>
        <w:numPr>
          <w:ilvl w:val="0"/>
          <w:numId w:val="5"/>
        </w:numPr>
      </w:pPr>
      <w:r>
        <w:t>Zakončovány relaxací pro zklidnění</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Společné jídlo:</w:t>
      </w:r>
    </w:p>
    <w:p w:rsidR="008737B3" w:rsidRDefault="0030622A" w:rsidP="008737B3">
      <w:pPr>
        <w:pStyle w:val="Odstavecseseznamem"/>
        <w:numPr>
          <w:ilvl w:val="0"/>
          <w:numId w:val="6"/>
        </w:numPr>
      </w:pPr>
      <w:r>
        <w:t xml:space="preserve">Podává se 3x denně </w:t>
      </w:r>
      <w:r w:rsidR="008737B3">
        <w:t xml:space="preserve"> (oběd a dvě svačinky)</w:t>
      </w:r>
    </w:p>
    <w:p w:rsidR="008737B3" w:rsidRDefault="008737B3" w:rsidP="008737B3">
      <w:pPr>
        <w:pStyle w:val="Odstavecseseznamem"/>
        <w:numPr>
          <w:ilvl w:val="0"/>
          <w:numId w:val="6"/>
        </w:numPr>
        <w:rPr>
          <w:spacing w:val="-3"/>
        </w:rPr>
      </w:pPr>
      <w:r>
        <w:rPr>
          <w:spacing w:val="-3"/>
        </w:rPr>
        <w:t>Děti jsou vedeny k samostatnosti a sebeobsluze (při odnášení tácků a hrníčků od svačinky, při nalévání čaje, rozdávání příborů u oběda,</w:t>
      </w:r>
      <w:r w:rsidR="0030622A">
        <w:rPr>
          <w:spacing w:val="-3"/>
        </w:rPr>
        <w:t xml:space="preserve"> atd.</w:t>
      </w:r>
      <w:r>
        <w:rPr>
          <w:spacing w:val="-3"/>
        </w:rPr>
        <w:t>)</w:t>
      </w:r>
    </w:p>
    <w:p w:rsidR="008737B3" w:rsidRDefault="008737B3" w:rsidP="008737B3">
      <w:pPr>
        <w:pStyle w:val="Odstavecseseznamem"/>
        <w:numPr>
          <w:ilvl w:val="0"/>
          <w:numId w:val="6"/>
        </w:numPr>
      </w:pPr>
      <w:r>
        <w:t>Při jídle jsou vedeny ke správnému používání a držení příboru, k dodržování pravidel stolování a čistoty kolem talíře</w:t>
      </w:r>
    </w:p>
    <w:p w:rsidR="008737B3" w:rsidRDefault="008737B3" w:rsidP="008737B3">
      <w:pPr>
        <w:pStyle w:val="Odstavecseseznamem"/>
        <w:numPr>
          <w:ilvl w:val="0"/>
          <w:numId w:val="6"/>
        </w:numPr>
      </w:pPr>
      <w:r>
        <w:t>Do jídla nenutíme, ale snažíme se vést děti alespoň k ochutnávání různých druhů zeleniny nebo méně obvyklých druhů jídel</w:t>
      </w:r>
    </w:p>
    <w:p w:rsidR="008737B3" w:rsidRDefault="008737B3" w:rsidP="008737B3">
      <w:pPr>
        <w:pStyle w:val="Odstavecseseznamem"/>
        <w:numPr>
          <w:ilvl w:val="0"/>
          <w:numId w:val="6"/>
        </w:numPr>
      </w:pPr>
      <w:r>
        <w:t>Děti nekrmíme, menším dětem dopomáháme</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lastRenderedPageBreak/>
        <w:t>Řízené a společné činnosti:</w:t>
      </w:r>
    </w:p>
    <w:p w:rsidR="008737B3" w:rsidRDefault="008737B3" w:rsidP="008737B3">
      <w:pPr>
        <w:pStyle w:val="Odstavecseseznamem"/>
        <w:numPr>
          <w:ilvl w:val="0"/>
          <w:numId w:val="7"/>
        </w:numPr>
      </w:pPr>
      <w:r>
        <w:t>Prolínání všech výchov v řízených činnostech, během týdne se střídají</w:t>
      </w:r>
    </w:p>
    <w:p w:rsidR="008737B3" w:rsidRDefault="008737B3" w:rsidP="008737B3">
      <w:pPr>
        <w:pStyle w:val="Odstavecseseznamem"/>
        <w:numPr>
          <w:ilvl w:val="0"/>
          <w:numId w:val="7"/>
        </w:numPr>
      </w:pPr>
      <w:r>
        <w:t>Děti jsou motivovány využíváním maňásků, pomůcek, obrázků, praktických ukázek, praktických činností a audiovizuální techniky</w:t>
      </w:r>
    </w:p>
    <w:p w:rsidR="008737B3" w:rsidRDefault="008737B3" w:rsidP="008737B3">
      <w:pPr>
        <w:pStyle w:val="Odstavecseseznamem"/>
        <w:numPr>
          <w:ilvl w:val="0"/>
          <w:numId w:val="7"/>
        </w:numPr>
      </w:pPr>
      <w:r>
        <w:t>Vzdělávání formou hry</w:t>
      </w:r>
    </w:p>
    <w:p w:rsidR="008737B3" w:rsidRDefault="008737B3" w:rsidP="008737B3">
      <w:pPr>
        <w:pStyle w:val="Odstavecseseznamem"/>
        <w:numPr>
          <w:ilvl w:val="0"/>
          <w:numId w:val="7"/>
        </w:numPr>
      </w:pPr>
      <w:r>
        <w:t>Jsou řízeny pečující osobou, mají stanovený cíl a vychází z potřeb a zájmu dětí</w:t>
      </w:r>
    </w:p>
    <w:p w:rsidR="008737B3" w:rsidRDefault="008737B3" w:rsidP="008737B3">
      <w:pPr>
        <w:pStyle w:val="Odstavecseseznamem"/>
        <w:numPr>
          <w:ilvl w:val="0"/>
          <w:numId w:val="7"/>
        </w:numPr>
      </w:pPr>
      <w:r>
        <w:t>Probíhají mezi dopolední svačinou a pobytem venku</w:t>
      </w:r>
    </w:p>
    <w:p w:rsidR="008737B3" w:rsidRDefault="008737B3" w:rsidP="008737B3">
      <w:pPr>
        <w:pStyle w:val="Odstavecseseznamem"/>
        <w:numPr>
          <w:ilvl w:val="0"/>
          <w:numId w:val="7"/>
        </w:numPr>
        <w:rPr>
          <w:lang w:bidi="ar-YE"/>
        </w:rPr>
      </w:pPr>
      <w:r>
        <w:rPr>
          <w:lang w:bidi="ar-YE"/>
        </w:rPr>
        <w:t>Řízená společná činnost nebo hra může vzniknout</w:t>
      </w:r>
      <w:r>
        <w:rPr>
          <w:rtl/>
          <w:lang w:bidi="ar-YE"/>
        </w:rPr>
        <w:t xml:space="preserve"> </w:t>
      </w:r>
      <w:r>
        <w:rPr>
          <w:lang w:bidi="ar-YE"/>
        </w:rPr>
        <w:t>kdykoli během dne</w:t>
      </w:r>
    </w:p>
    <w:p w:rsidR="008737B3" w:rsidRDefault="008737B3" w:rsidP="008737B3">
      <w:pPr>
        <w:pStyle w:val="Odstavecseseznamem"/>
        <w:numPr>
          <w:ilvl w:val="0"/>
          <w:numId w:val="7"/>
        </w:numPr>
        <w:rPr>
          <w:rtl/>
        </w:rPr>
      </w:pPr>
      <w:r>
        <w:t>Při zájmu dětí pokračuje po odpolední svačině</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Pobyt venku:</w:t>
      </w:r>
    </w:p>
    <w:p w:rsidR="008737B3" w:rsidRDefault="008737B3" w:rsidP="008737B3">
      <w:pPr>
        <w:pStyle w:val="Odstavecseseznamem"/>
        <w:numPr>
          <w:ilvl w:val="0"/>
          <w:numId w:val="8"/>
        </w:numPr>
      </w:pPr>
      <w:r>
        <w:t>Formou vycházky nebo pobytu na dětském hřišti nebo v </w:t>
      </w:r>
      <w:r w:rsidR="00637977">
        <w:t>tělocvičně</w:t>
      </w:r>
      <w:r>
        <w:t xml:space="preserve"> v docházkové vzdálenosti</w:t>
      </w:r>
    </w:p>
    <w:p w:rsidR="008737B3" w:rsidRDefault="008737B3" w:rsidP="008737B3">
      <w:pPr>
        <w:pStyle w:val="Odstavecseseznamem"/>
        <w:numPr>
          <w:ilvl w:val="0"/>
          <w:numId w:val="8"/>
        </w:numPr>
      </w:pPr>
      <w:r>
        <w:t>Má za cíl dopřát dětem dostatek volnosti a přirozeného pohybu</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Odpolední spánek a odpočinek:</w:t>
      </w:r>
    </w:p>
    <w:p w:rsidR="008737B3" w:rsidRDefault="008737B3" w:rsidP="008737B3">
      <w:pPr>
        <w:pStyle w:val="Odstavecseseznamem"/>
        <w:numPr>
          <w:ilvl w:val="0"/>
          <w:numId w:val="9"/>
        </w:numPr>
        <w:suppressAutoHyphens/>
        <w:autoSpaceDE w:val="0"/>
        <w:autoSpaceDN w:val="0"/>
        <w:adjustRightInd w:val="0"/>
        <w:spacing w:after="0" w:line="260" w:lineRule="atLeast"/>
        <w:textAlignment w:val="center"/>
        <w:rPr>
          <w:rFonts w:asciiTheme="majorHAnsi" w:hAnsiTheme="majorHAnsi" w:cs="Calibri"/>
          <w:sz w:val="21"/>
          <w:szCs w:val="21"/>
        </w:rPr>
      </w:pPr>
      <w:r>
        <w:rPr>
          <w:rFonts w:asciiTheme="majorHAnsi" w:hAnsiTheme="majorHAnsi" w:cs="Calibri"/>
          <w:sz w:val="21"/>
          <w:szCs w:val="21"/>
        </w:rPr>
        <w:t>Při odpoledním odpočinku jsou dětem čteny pohádky klasické – Němcová, Erben nebo pohádky moderní – Macourek, Čtvrtek, Petiška, Pospíšilová</w:t>
      </w:r>
    </w:p>
    <w:p w:rsidR="008737B3" w:rsidRDefault="008737B3" w:rsidP="008737B3">
      <w:pPr>
        <w:pStyle w:val="Odstavecseseznamem"/>
        <w:numPr>
          <w:ilvl w:val="0"/>
          <w:numId w:val="9"/>
        </w:numPr>
        <w:suppressAutoHyphens/>
        <w:autoSpaceDE w:val="0"/>
        <w:autoSpaceDN w:val="0"/>
        <w:adjustRightInd w:val="0"/>
        <w:spacing w:after="0" w:line="260" w:lineRule="atLeast"/>
        <w:textAlignment w:val="center"/>
        <w:rPr>
          <w:rFonts w:asciiTheme="majorHAnsi" w:hAnsiTheme="majorHAnsi" w:cs="Calibri"/>
          <w:sz w:val="21"/>
          <w:szCs w:val="21"/>
        </w:rPr>
      </w:pPr>
      <w:r>
        <w:rPr>
          <w:rFonts w:asciiTheme="majorHAnsi" w:hAnsiTheme="majorHAnsi" w:cs="Calibri"/>
          <w:sz w:val="21"/>
          <w:szCs w:val="21"/>
        </w:rPr>
        <w:t>Poslech pohádky z CD – pohádky převážně od českých autorů – Pohádky z pařezové chaloupky, Rumcajs, Pejsek a kočička</w:t>
      </w:r>
    </w:p>
    <w:p w:rsidR="008737B3" w:rsidRDefault="008737B3" w:rsidP="008737B3">
      <w:pPr>
        <w:pStyle w:val="Odstavecseseznamem"/>
        <w:numPr>
          <w:ilvl w:val="0"/>
          <w:numId w:val="9"/>
        </w:numPr>
        <w:suppressAutoHyphens/>
        <w:autoSpaceDE w:val="0"/>
        <w:autoSpaceDN w:val="0"/>
        <w:adjustRightInd w:val="0"/>
        <w:spacing w:after="57" w:line="260" w:lineRule="atLeast"/>
        <w:textAlignment w:val="center"/>
        <w:rPr>
          <w:rFonts w:asciiTheme="majorHAnsi" w:hAnsiTheme="majorHAnsi" w:cs="Calibri"/>
          <w:sz w:val="21"/>
          <w:szCs w:val="21"/>
        </w:rPr>
      </w:pPr>
      <w:r>
        <w:rPr>
          <w:rFonts w:asciiTheme="majorHAnsi" w:hAnsiTheme="majorHAnsi" w:cs="Calibri"/>
          <w:sz w:val="21"/>
          <w:szCs w:val="21"/>
        </w:rPr>
        <w:t>Všechny děti si po obědě odpočinou na lůžku a ty, které neusnou, si po pohádce hrají v</w:t>
      </w:r>
      <w:r w:rsidR="00637977">
        <w:rPr>
          <w:rFonts w:asciiTheme="majorHAnsi" w:hAnsiTheme="majorHAnsi" w:cs="Calibri"/>
          <w:sz w:val="21"/>
          <w:szCs w:val="21"/>
        </w:rPr>
        <w:t> </w:t>
      </w:r>
      <w:r>
        <w:rPr>
          <w:rFonts w:asciiTheme="majorHAnsi" w:hAnsiTheme="majorHAnsi" w:cs="Calibri"/>
          <w:sz w:val="21"/>
          <w:szCs w:val="21"/>
        </w:rPr>
        <w:t>herně</w:t>
      </w:r>
      <w:r w:rsidR="00637977">
        <w:rPr>
          <w:rFonts w:asciiTheme="majorHAnsi" w:hAnsiTheme="majorHAnsi" w:cs="Calibri"/>
          <w:sz w:val="21"/>
          <w:szCs w:val="21"/>
        </w:rPr>
        <w:t>, tak aby nedocházelo k rušení ostatních dětí</w:t>
      </w:r>
      <w:r>
        <w:rPr>
          <w:rFonts w:asciiTheme="majorHAnsi" w:hAnsiTheme="majorHAnsi" w:cs="Calibri"/>
          <w:sz w:val="21"/>
          <w:szCs w:val="21"/>
        </w:rPr>
        <w:t xml:space="preserve">  </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Individuální práce:</w:t>
      </w:r>
    </w:p>
    <w:p w:rsidR="008737B3" w:rsidRDefault="008737B3" w:rsidP="008737B3">
      <w:pPr>
        <w:pStyle w:val="Odstavecseseznamem"/>
        <w:numPr>
          <w:ilvl w:val="0"/>
          <w:numId w:val="10"/>
        </w:numPr>
      </w:pPr>
      <w:r>
        <w:t>V heterogenní skupině dětí je velmi důležitá, nutnost rozdělit pracovní činnosti a vzdělávání dle věkových skupin s přihlédnutím na možnosti dětí se specifickými potřebami.</w:t>
      </w:r>
    </w:p>
    <w:p w:rsidR="008737B3" w:rsidRDefault="008737B3" w:rsidP="008737B3">
      <w:pPr>
        <w:pStyle w:val="Odstavecseseznamem"/>
        <w:numPr>
          <w:ilvl w:val="0"/>
          <w:numId w:val="10"/>
        </w:numPr>
      </w:pPr>
      <w:r>
        <w:t>Se skupinkou dětí nebo s jednotlivci – procvičování určité činnosti nebo dovednosti</w:t>
      </w:r>
    </w:p>
    <w:p w:rsidR="008737B3" w:rsidRDefault="008737B3" w:rsidP="008737B3">
      <w:pPr>
        <w:pStyle w:val="Odstavecseseznamem"/>
        <w:numPr>
          <w:ilvl w:val="0"/>
          <w:numId w:val="10"/>
        </w:numPr>
      </w:pPr>
      <w:r>
        <w:t>Zařazení při hrách, řízených činnostech, v odpoledních činnostech nebo např. při nepříznivém počasí místo pobytu venku</w:t>
      </w:r>
    </w:p>
    <w:p w:rsidR="008737B3" w:rsidRDefault="008737B3" w:rsidP="008737B3">
      <w:pPr>
        <w:pStyle w:val="Odstavecseseznamem"/>
        <w:numPr>
          <w:ilvl w:val="0"/>
          <w:numId w:val="10"/>
        </w:numPr>
      </w:pPr>
      <w:r>
        <w:t>Formou individuální práce probíhá předškolní příprava a práce s dětmi se specifickými vzdělávacími potřebami nebo s nadanými dětmi</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t>Hygiena a sebeobsluha:</w:t>
      </w:r>
    </w:p>
    <w:p w:rsidR="008737B3" w:rsidRDefault="008737B3" w:rsidP="008737B3">
      <w:pPr>
        <w:pStyle w:val="Odstavecseseznamem"/>
        <w:numPr>
          <w:ilvl w:val="0"/>
          <w:numId w:val="11"/>
        </w:numPr>
      </w:pPr>
      <w:r>
        <w:t>Hygienické potřeby provádějí děti samostatně, při požádání jim pečující osoba pomůže</w:t>
      </w:r>
    </w:p>
    <w:p w:rsidR="008737B3" w:rsidRDefault="008737B3" w:rsidP="008737B3">
      <w:pPr>
        <w:pStyle w:val="Odstavecseseznamem"/>
        <w:numPr>
          <w:ilvl w:val="0"/>
          <w:numId w:val="11"/>
        </w:numPr>
      </w:pPr>
      <w:r>
        <w:t>Děti jsou vedeny k samostatnosti: při mytí rukou, oblékání, svlékání, ukládání oblečení na ramínka, skládání oblečení v šatně a také při úklidu hraček</w:t>
      </w:r>
    </w:p>
    <w:p w:rsidR="008737B3" w:rsidRDefault="008737B3" w:rsidP="008737B3">
      <w:pPr>
        <w:pStyle w:val="Odstavecseseznamem"/>
        <w:numPr>
          <w:ilvl w:val="0"/>
          <w:numId w:val="11"/>
        </w:numPr>
      </w:pPr>
      <w:r>
        <w:t>Při složitějších činnostech pomáhá pečující osoba nebo starší kamarádi</w:t>
      </w:r>
    </w:p>
    <w:p w:rsidR="008737B3" w:rsidRDefault="008737B3" w:rsidP="008737B3">
      <w:pPr>
        <w:pStyle w:val="Odstavecseseznamem"/>
        <w:numPr>
          <w:ilvl w:val="0"/>
          <w:numId w:val="11"/>
        </w:numPr>
      </w:pPr>
      <w:r>
        <w:t>Děti jsou vedeny k ohleduplnosti a vzájemné pomoci</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r>
        <w:rPr>
          <w:rFonts w:asciiTheme="majorHAnsi" w:hAnsiTheme="majorHAnsi" w:cs="Calibri"/>
          <w:b/>
          <w:bCs/>
        </w:rPr>
        <w:lastRenderedPageBreak/>
        <w:t>Komunikace mezi dětskou skupinou a rodinou:</w:t>
      </w:r>
    </w:p>
    <w:p w:rsidR="008737B3" w:rsidRDefault="008737B3" w:rsidP="008737B3">
      <w:pPr>
        <w:pStyle w:val="Odstavecseseznamem"/>
        <w:numPr>
          <w:ilvl w:val="0"/>
          <w:numId w:val="12"/>
        </w:numPr>
      </w:pPr>
      <w:r>
        <w:t xml:space="preserve">Probíhá každodenně při předávání dětí </w:t>
      </w:r>
    </w:p>
    <w:p w:rsidR="008737B3" w:rsidRDefault="008737B3" w:rsidP="008737B3">
      <w:pPr>
        <w:pStyle w:val="Odstavecseseznamem"/>
        <w:numPr>
          <w:ilvl w:val="0"/>
          <w:numId w:val="12"/>
        </w:numPr>
      </w:pPr>
      <w:r>
        <w:t>Schůzky rodičů dětí s pečujícími osobami</w:t>
      </w:r>
    </w:p>
    <w:p w:rsidR="008737B3" w:rsidRDefault="008737B3" w:rsidP="008737B3">
      <w:pPr>
        <w:pStyle w:val="Odstavecseseznamem"/>
        <w:numPr>
          <w:ilvl w:val="0"/>
          <w:numId w:val="12"/>
        </w:numPr>
      </w:pPr>
      <w:r>
        <w:t>Možnost dojednat si individuální schůzku s vědoucí pečující osobou</w:t>
      </w:r>
    </w:p>
    <w:p w:rsidR="008737B3" w:rsidRDefault="008737B3" w:rsidP="008737B3">
      <w:pPr>
        <w:pStyle w:val="Odstavecseseznamem"/>
        <w:numPr>
          <w:ilvl w:val="0"/>
          <w:numId w:val="12"/>
        </w:numPr>
      </w:pPr>
      <w:r>
        <w:t>Informační nástěnka, poskytnutí informací přes internet, mobilní telefon</w:t>
      </w:r>
    </w:p>
    <w:p w:rsidR="008737B3" w:rsidRDefault="008737B3" w:rsidP="008737B3">
      <w:pPr>
        <w:pStyle w:val="Odstavecseseznamem"/>
        <w:numPr>
          <w:ilvl w:val="0"/>
          <w:numId w:val="12"/>
        </w:numPr>
      </w:pPr>
      <w:r>
        <w:t>Setkávání při akcích DS</w:t>
      </w:r>
    </w:p>
    <w:p w:rsidR="008737B3" w:rsidRDefault="008737B3" w:rsidP="008737B3">
      <w:pPr>
        <w:suppressAutoHyphens/>
        <w:autoSpaceDE w:val="0"/>
        <w:autoSpaceDN w:val="0"/>
        <w:adjustRightInd w:val="0"/>
        <w:spacing w:before="227" w:after="57" w:line="260" w:lineRule="atLeast"/>
        <w:textAlignment w:val="center"/>
        <w:rPr>
          <w:rFonts w:asciiTheme="majorHAnsi" w:hAnsiTheme="majorHAnsi" w:cs="Calibri"/>
          <w:b/>
          <w:bCs/>
          <w:sz w:val="28"/>
          <w:szCs w:val="28"/>
        </w:rPr>
      </w:pPr>
    </w:p>
    <w:p w:rsidR="008737B3" w:rsidRDefault="00B25BB8" w:rsidP="008737B3">
      <w:pPr>
        <w:pStyle w:val="Nadpis2"/>
      </w:pPr>
      <w:r>
        <w:t>3</w:t>
      </w:r>
      <w:r w:rsidR="008737B3">
        <w:t>. Charakteristika plánu výchovy a péče</w:t>
      </w:r>
    </w:p>
    <w:p w:rsidR="008737B3" w:rsidRDefault="008737B3" w:rsidP="00637977">
      <w:pPr>
        <w:jc w:val="both"/>
      </w:pPr>
      <w:r>
        <w:t>Plán výchovy a péče vychází z Rámcového vzdělávacího programu pro předškolní vzdělávání, je však upraven pro heterogenní skupinu dětí od dvou do šesti let. Na specifika potřeb dětí mladších tří let je kladen důraz</w:t>
      </w:r>
      <w:r w:rsidR="00637977">
        <w:t xml:space="preserve"> na začlenění do kolektivu. </w:t>
      </w:r>
      <w:r>
        <w:t xml:space="preserve"> Stejně tak jsou ale zohledňovány potřeby starších dětí, se kterými je pracováno na předškolní přípravě. </w:t>
      </w:r>
    </w:p>
    <w:p w:rsidR="00637977" w:rsidRDefault="008737B3" w:rsidP="00637977">
      <w:pPr>
        <w:jc w:val="both"/>
      </w:pPr>
      <w:r>
        <w:t>Výchova a péče v dětské skupině směřuje k všeobecnému rozvoji dítěte, na základech humanistické tradice a předávání českých kulturních tradic. Vzdělávání je v dětské skupině  zaměřeno z podstaty zřizovatele</w:t>
      </w:r>
      <w:r w:rsidR="00637977">
        <w:t xml:space="preserve"> </w:t>
      </w:r>
      <w:r>
        <w:t xml:space="preserve">. </w:t>
      </w:r>
      <w:r w:rsidR="00637977">
        <w:t xml:space="preserve"> Obec Řídeč </w:t>
      </w:r>
      <w:r>
        <w:t xml:space="preserve"> si uvědomuje nutnost podpory  výchovy dět</w:t>
      </w:r>
      <w:r w:rsidR="00637977">
        <w:t xml:space="preserve">í </w:t>
      </w:r>
      <w:r>
        <w:t xml:space="preserve"> již od útlého věku</w:t>
      </w:r>
      <w:r w:rsidR="00637977">
        <w:t>, kdy se snaží vycházet vstříc pečující osobě o děti v dětské skupině při jejich vývoji a vzdělávání.</w:t>
      </w:r>
    </w:p>
    <w:p w:rsidR="008737B3" w:rsidRDefault="008737B3" w:rsidP="008737B3">
      <w:pPr>
        <w:suppressAutoHyphens/>
        <w:autoSpaceDE w:val="0"/>
        <w:autoSpaceDN w:val="0"/>
        <w:adjustRightInd w:val="0"/>
        <w:spacing w:after="57" w:line="280" w:lineRule="atLeast"/>
        <w:textAlignment w:val="center"/>
        <w:rPr>
          <w:rFonts w:asciiTheme="majorHAnsi" w:hAnsiTheme="majorHAnsi" w:cs="Calibri"/>
          <w:b/>
          <w:bCs/>
          <w:sz w:val="24"/>
          <w:szCs w:val="24"/>
        </w:rPr>
      </w:pPr>
    </w:p>
    <w:p w:rsidR="008737B3" w:rsidRDefault="008737B3" w:rsidP="008737B3">
      <w:pPr>
        <w:pStyle w:val="Nadpis2"/>
      </w:pPr>
      <w:r>
        <w:t>3.</w:t>
      </w:r>
      <w:r w:rsidR="00B25BB8">
        <w:t>1</w:t>
      </w:r>
      <w:r>
        <w:t xml:space="preserve">. Specifika plánu výchovy a péče v DS </w:t>
      </w:r>
    </w:p>
    <w:p w:rsidR="008737B3" w:rsidRDefault="008737B3" w:rsidP="00144BDA">
      <w:pPr>
        <w:jc w:val="both"/>
      </w:pPr>
      <w:r>
        <w:t>V rámci vzdělávacího plánu je kladen velký důraz na věk dětí</w:t>
      </w:r>
      <w:r w:rsidR="00144BDA">
        <w:t xml:space="preserve">. </w:t>
      </w:r>
      <w:r>
        <w:t xml:space="preserve"> U dvouletých dětí jsou aktivity zaměřeny na zvládnutí sebeobslužných činností v oblasti hygieny, stolování, rozvoj řeči a hry. U starších dětí je pak dbáno i na jejich samostatné oblékání, svlékání a obouvání. U všech věkových skupin je kladen důraz na rozvoj hrubé a jemné motoriky, rozvoj řeči a slovní zásoby. Technické vzdělávání je za podpory didaktických hraček a pomůcek využíváno k rozvoji jemné motoriky, předmatematických schopností a logického myšlení. Mladší děti jsou také dle svého zájmu zapojovány do pokusů cílených na děti starší. </w:t>
      </w:r>
    </w:p>
    <w:p w:rsidR="008737B3" w:rsidRDefault="008737B3" w:rsidP="00144BDA">
      <w:pPr>
        <w:jc w:val="both"/>
      </w:pPr>
      <w:r>
        <w:t>Vzdělávání, výchova a péče o děti v dětské skupině je individualizovaná. V</w:t>
      </w:r>
      <w:r w:rsidR="0094255C">
        <w:t> dětské skupině</w:t>
      </w:r>
      <w:r>
        <w:t xml:space="preserve">  jsou respektovány potřeby docházejících dětí, </w:t>
      </w:r>
      <w:r w:rsidR="00B25BB8">
        <w:t>dle věku, stupně jejich vývinu a vzdělávacích požadavků.</w:t>
      </w:r>
      <w:r>
        <w:t xml:space="preserve"> </w:t>
      </w:r>
    </w:p>
    <w:p w:rsidR="008737B3" w:rsidRPr="00B25BB8" w:rsidRDefault="008737B3" w:rsidP="00B25BB8">
      <w:pPr>
        <w:spacing w:after="0" w:line="240" w:lineRule="auto"/>
        <w:rPr>
          <w:rFonts w:asciiTheme="majorHAnsi" w:hAnsiTheme="majorHAnsi" w:cs="Calibri"/>
          <w:b/>
          <w:bCs/>
          <w:sz w:val="28"/>
          <w:szCs w:val="28"/>
        </w:rPr>
      </w:pPr>
      <w:r>
        <w:rPr>
          <w:rFonts w:asciiTheme="majorHAnsi" w:hAnsiTheme="majorHAnsi" w:cs="Calibri"/>
          <w:b/>
          <w:bCs/>
          <w:sz w:val="28"/>
          <w:szCs w:val="28"/>
        </w:rPr>
        <w:br w:type="page"/>
      </w:r>
      <w:r w:rsidRPr="00B25BB8">
        <w:rPr>
          <w:b/>
          <w:sz w:val="28"/>
          <w:szCs w:val="28"/>
        </w:rPr>
        <w:lastRenderedPageBreak/>
        <w:t>4. Vzdělávací obsah plánu výchovy a péče</w:t>
      </w:r>
    </w:p>
    <w:p w:rsidR="008737B3" w:rsidRDefault="008737B3" w:rsidP="008737B3">
      <w:pPr>
        <w:pStyle w:val="Nadpis2"/>
      </w:pPr>
      <w:r>
        <w:t>4.1. Plán výchovy a péče v dětské skupin</w:t>
      </w:r>
      <w:r w:rsidR="0064163F">
        <w:t>ě</w:t>
      </w:r>
      <w:r>
        <w:t xml:space="preserve"> s programem vzdělávání pro děti od 2 let s názvem </w:t>
      </w:r>
      <w:r w:rsidR="0064163F">
        <w:t>Řídečské</w:t>
      </w:r>
      <w:r>
        <w:t xml:space="preserve"> celoroční dobrodružství</w:t>
      </w:r>
      <w:r w:rsidR="0064163F">
        <w:t xml:space="preserve"> </w:t>
      </w:r>
    </w:p>
    <w:p w:rsidR="008737B3" w:rsidRDefault="008737B3" w:rsidP="00B25BB8">
      <w:pPr>
        <w:jc w:val="both"/>
        <w:rPr>
          <w:rFonts w:cstheme="minorHAnsi"/>
        </w:rPr>
      </w:pPr>
      <w:r>
        <w:t xml:space="preserve">Plán výchovy a péče je rozdělen do integrovaných bloků, které obsahově kopírují vzdělávací program pro mateřské školy. Během roku děti provázejí </w:t>
      </w:r>
      <w:r w:rsidR="0064163F">
        <w:t xml:space="preserve"> zvířátka, za kterými </w:t>
      </w:r>
      <w:r>
        <w:t xml:space="preserve"> dět</w:t>
      </w:r>
      <w:r w:rsidR="0064163F">
        <w:t>i chodí v rámci svých vycházek (daňčí a ovčí farma u Blahů)</w:t>
      </w:r>
      <w:r>
        <w:t xml:space="preserve">, aby </w:t>
      </w:r>
      <w:r w:rsidR="0064163F">
        <w:t>si děti osvojily lásku k přírodě a živým tvorům.</w:t>
      </w:r>
      <w:r>
        <w:t xml:space="preserve">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w:t>
      </w:r>
      <w:r>
        <w:rPr>
          <w:rFonts w:cstheme="minorHAnsi"/>
        </w:rPr>
        <w:t xml:space="preserve">  </w:t>
      </w:r>
      <w:r>
        <w:t xml:space="preserve">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rPr>
      </w:pPr>
    </w:p>
    <w:p w:rsidR="008737B3" w:rsidRDefault="008737B3" w:rsidP="008737B3">
      <w:pPr>
        <w:rPr>
          <w:rFonts w:ascii="Cambria" w:hAnsi="Cambria"/>
          <w:b/>
        </w:rPr>
      </w:pPr>
      <w:r>
        <w:rPr>
          <w:b/>
        </w:rPr>
        <w:t>Integrované bloky a jejich témata</w:t>
      </w:r>
    </w:p>
    <w:p w:rsidR="008737B3" w:rsidRDefault="0064163F" w:rsidP="008737B3">
      <w:pPr>
        <w:pStyle w:val="Odstavecseseznamem"/>
        <w:numPr>
          <w:ilvl w:val="0"/>
          <w:numId w:val="13"/>
        </w:numPr>
      </w:pPr>
      <w:r>
        <w:t>V</w:t>
      </w:r>
      <w:r w:rsidR="008737B3">
        <w:t>íta</w:t>
      </w:r>
      <w:r>
        <w:t>ní</w:t>
      </w:r>
      <w:r w:rsidR="008737B3">
        <w:t xml:space="preserve"> dět</w:t>
      </w:r>
      <w:r>
        <w:t xml:space="preserve">í </w:t>
      </w:r>
      <w:r w:rsidR="008737B3">
        <w:t xml:space="preserve"> ve školičce</w:t>
      </w:r>
      <w:r>
        <w:t xml:space="preserve"> po prázdninách</w:t>
      </w:r>
    </w:p>
    <w:p w:rsidR="008737B3" w:rsidRDefault="0064163F" w:rsidP="008737B3">
      <w:pPr>
        <w:pStyle w:val="Odstavecseseznamem"/>
        <w:numPr>
          <w:ilvl w:val="0"/>
          <w:numId w:val="13"/>
        </w:numPr>
      </w:pPr>
      <w:r>
        <w:t>Kouzla a barvy podzimu</w:t>
      </w:r>
    </w:p>
    <w:p w:rsidR="008737B3" w:rsidRDefault="00D50CE0" w:rsidP="008737B3">
      <w:pPr>
        <w:pStyle w:val="Odstavecseseznamem"/>
        <w:numPr>
          <w:ilvl w:val="0"/>
          <w:numId w:val="13"/>
        </w:numPr>
      </w:pPr>
      <w:r>
        <w:t>Zimní radovánky v přírod</w:t>
      </w:r>
      <w:r w:rsidR="00CB081C">
        <w:t>ě</w:t>
      </w:r>
    </w:p>
    <w:p w:rsidR="008737B3" w:rsidRDefault="00D50CE0" w:rsidP="008737B3">
      <w:pPr>
        <w:pStyle w:val="Odstavecseseznamem"/>
        <w:numPr>
          <w:ilvl w:val="0"/>
          <w:numId w:val="13"/>
        </w:numPr>
      </w:pPr>
      <w:r>
        <w:t>Zázraky jara a proměny přírody</w:t>
      </w:r>
    </w:p>
    <w:p w:rsidR="008737B3" w:rsidRDefault="00D50CE0" w:rsidP="008737B3">
      <w:pPr>
        <w:pStyle w:val="Odstavecseseznamem"/>
        <w:numPr>
          <w:ilvl w:val="0"/>
          <w:numId w:val="13"/>
        </w:numPr>
      </w:pPr>
      <w:r>
        <w:t xml:space="preserve">Příprava na prázdniny </w:t>
      </w:r>
    </w:p>
    <w:p w:rsidR="00D50CE0" w:rsidRDefault="00D50CE0" w:rsidP="00D50CE0">
      <w:pPr>
        <w:pStyle w:val="Odstavecseseznamem"/>
        <w:numPr>
          <w:ilvl w:val="0"/>
          <w:numId w:val="13"/>
        </w:numPr>
      </w:pPr>
      <w:r>
        <w:t>Vítaní dětí  ve školičce po prázdninách</w:t>
      </w:r>
    </w:p>
    <w:p w:rsidR="00D50CE0" w:rsidRPr="00D50CE0" w:rsidRDefault="00D50CE0" w:rsidP="00CB7F7D">
      <w:pPr>
        <w:pStyle w:val="Bezmezer"/>
        <w:jc w:val="both"/>
        <w:rPr>
          <w:b/>
        </w:rPr>
      </w:pPr>
      <w:r w:rsidRPr="00D50CE0">
        <w:rPr>
          <w:b/>
        </w:rPr>
        <w:t>Vítaní dětí  ve školičce po prázdninách</w:t>
      </w:r>
    </w:p>
    <w:p w:rsidR="008737B3" w:rsidRDefault="008737B3" w:rsidP="00CB7F7D">
      <w:pPr>
        <w:jc w:val="both"/>
        <w:rPr>
          <w:rFonts w:ascii="Cambria" w:hAnsi="Cambria"/>
        </w:rPr>
      </w:pPr>
      <w:r>
        <w:t>Cílem tohoto bloku je seznámit děti formou hry jak se sebou navzájem, tak s novým prostředím dětské skupiny – zapamatovat si jména pečujících osob i ostatních dětí. Nové děti si budou v době adaptace, během které je úzce spolupracováno s rodiči, navykat na odloučení od rodičů. Děti se seznamují jak s prostředím, tak pravidly soužití v DS, stejně tak s pravidly prevence úrazů a zranění. Děti jsou vedeny k základním pravidlům hygieny a sebeobsluze.</w:t>
      </w:r>
    </w:p>
    <w:p w:rsidR="008737B3" w:rsidRDefault="00D50CE0" w:rsidP="00CB7F7D">
      <w:pPr>
        <w:suppressAutoHyphens/>
        <w:autoSpaceDE w:val="0"/>
        <w:autoSpaceDN w:val="0"/>
        <w:adjustRightInd w:val="0"/>
        <w:spacing w:after="0" w:line="280" w:lineRule="atLeast"/>
        <w:jc w:val="both"/>
        <w:textAlignment w:val="center"/>
        <w:rPr>
          <w:rFonts w:asciiTheme="majorHAnsi" w:hAnsiTheme="majorHAnsi" w:cs="Calibri"/>
          <w:b/>
          <w:bCs/>
        </w:rPr>
      </w:pPr>
      <w:r>
        <w:rPr>
          <w:rFonts w:asciiTheme="majorHAnsi" w:hAnsiTheme="majorHAnsi" w:cs="Calibri"/>
          <w:b/>
          <w:bCs/>
        </w:rPr>
        <w:t>Kouzla a barvy</w:t>
      </w:r>
      <w:r w:rsidR="008737B3">
        <w:rPr>
          <w:rFonts w:asciiTheme="majorHAnsi" w:hAnsiTheme="majorHAnsi" w:cs="Calibri"/>
          <w:b/>
          <w:bCs/>
        </w:rPr>
        <w:t xml:space="preserve"> podzim</w:t>
      </w:r>
      <w:r>
        <w:rPr>
          <w:rFonts w:asciiTheme="majorHAnsi" w:hAnsiTheme="majorHAnsi" w:cs="Calibri"/>
          <w:b/>
          <w:bCs/>
        </w:rPr>
        <w:t>u</w:t>
      </w:r>
    </w:p>
    <w:p w:rsidR="00CB081C" w:rsidRDefault="008737B3" w:rsidP="00CB081C">
      <w:pPr>
        <w:jc w:val="both"/>
      </w:pPr>
      <w:r>
        <w:t xml:space="preserve">Během </w:t>
      </w:r>
      <w:r w:rsidR="00D50CE0">
        <w:t xml:space="preserve">podzimních měsíců </w:t>
      </w:r>
      <w:r>
        <w:t xml:space="preserve"> ještě probíhá adaptace</w:t>
      </w:r>
      <w:r w:rsidR="00D50CE0">
        <w:t xml:space="preserve"> dětí v dětské skupině</w:t>
      </w:r>
      <w:r>
        <w:t>, a</w:t>
      </w:r>
      <w:r w:rsidR="00D50CE0">
        <w:t>le</w:t>
      </w:r>
      <w:r>
        <w:t xml:space="preserve"> mohou</w:t>
      </w:r>
      <w:r w:rsidR="00D50CE0">
        <w:t xml:space="preserve"> již</w:t>
      </w:r>
      <w:r>
        <w:t xml:space="preserve"> začít zkoumat změny, které podzim chystá pro přírodu. Na vycházkách lze pozorovat </w:t>
      </w:r>
      <w:r w:rsidR="00D50CE0">
        <w:t xml:space="preserve"> mnohobarevnost </w:t>
      </w:r>
      <w:r>
        <w:t xml:space="preserve"> listů</w:t>
      </w:r>
      <w:r w:rsidR="00CB081C">
        <w:t xml:space="preserve"> stromů</w:t>
      </w:r>
      <w:r>
        <w:t xml:space="preserve">, jejich barevnou škálu použijeme při výtvarných aktivitách. Děti budou zkoumat </w:t>
      </w:r>
      <w:r w:rsidR="00D50CE0">
        <w:t xml:space="preserve"> i </w:t>
      </w:r>
      <w:r>
        <w:t xml:space="preserve">podzimní plody  </w:t>
      </w:r>
      <w:r w:rsidR="00CB081C">
        <w:t>jako jsou kaštany, ořechy, ale i jablíčka a z těchto tvořit různá zvířátka a další  postavičky.</w:t>
      </w:r>
    </w:p>
    <w:p w:rsidR="008737B3" w:rsidRDefault="00CB081C" w:rsidP="00CB7F7D">
      <w:pPr>
        <w:suppressAutoHyphens/>
        <w:autoSpaceDE w:val="0"/>
        <w:autoSpaceDN w:val="0"/>
        <w:adjustRightInd w:val="0"/>
        <w:spacing w:after="0" w:line="280" w:lineRule="atLeast"/>
        <w:jc w:val="both"/>
        <w:textAlignment w:val="center"/>
        <w:rPr>
          <w:rFonts w:asciiTheme="majorHAnsi" w:hAnsiTheme="majorHAnsi" w:cs="Calibri"/>
          <w:b/>
          <w:bCs/>
        </w:rPr>
      </w:pPr>
      <w:r>
        <w:rPr>
          <w:rFonts w:asciiTheme="majorHAnsi" w:hAnsiTheme="majorHAnsi" w:cs="Calibri"/>
          <w:b/>
          <w:bCs/>
        </w:rPr>
        <w:lastRenderedPageBreak/>
        <w:t>Zimní radovánky v přírodě</w:t>
      </w:r>
    </w:p>
    <w:p w:rsidR="008737B3" w:rsidRDefault="008737B3" w:rsidP="00CB7F7D">
      <w:pPr>
        <w:jc w:val="both"/>
        <w:rPr>
          <w:rFonts w:ascii="Cambria" w:hAnsi="Cambria"/>
        </w:rPr>
      </w:pPr>
      <w:r>
        <w:t>Tento  blok má děti seznámit s nástupem zimy, dobou adventní</w:t>
      </w:r>
      <w:r w:rsidR="00CB081C">
        <w:t xml:space="preserve">, pečení </w:t>
      </w:r>
      <w:r>
        <w:t xml:space="preserve"> a vánoční</w:t>
      </w:r>
      <w:r w:rsidR="00CB081C">
        <w:t xml:space="preserve"> atmosféry</w:t>
      </w:r>
      <w:r>
        <w:t>. Společnými silami bude vánoční výzdoba</w:t>
      </w:r>
      <w:r w:rsidR="00CB081C">
        <w:t xml:space="preserve"> a pečení cukroví a perníčků</w:t>
      </w:r>
      <w:r>
        <w:t xml:space="preserve">. </w:t>
      </w:r>
      <w:r w:rsidR="00CB081C">
        <w:t>T</w:t>
      </w:r>
      <w:r>
        <w:t>aké bude probíhat příprava na vánoční besídku</w:t>
      </w:r>
      <w:r w:rsidR="00CB081C">
        <w:t xml:space="preserve"> a rozsvícení vánočního stromu</w:t>
      </w:r>
      <w:r>
        <w:t>. Děti se naučí těšit se z vlastnoručně vyrobených dárků.</w:t>
      </w:r>
    </w:p>
    <w:p w:rsidR="008737B3" w:rsidRDefault="008737B3" w:rsidP="00CB7F7D">
      <w:pPr>
        <w:jc w:val="both"/>
      </w:pPr>
      <w:r>
        <w:t>Nový rok začne tématem zdravého životního stylu a péči o zdraví. Pokud počasí dopřeje, budeme se věnovat taktéž zimním radovánkám</w:t>
      </w:r>
      <w:r w:rsidR="00CB081C">
        <w:t xml:space="preserve">, </w:t>
      </w:r>
      <w:r w:rsidR="006C672F">
        <w:t xml:space="preserve"> na procházkách </w:t>
      </w:r>
      <w:r w:rsidR="00CB081C">
        <w:t xml:space="preserve">stopám </w:t>
      </w:r>
      <w:r w:rsidR="006C672F">
        <w:t xml:space="preserve">zvířátek </w:t>
      </w:r>
      <w:r w:rsidR="00CB081C">
        <w:t>ve sněhu</w:t>
      </w:r>
      <w:r>
        <w:t xml:space="preserve"> a nakonec se se zimou rozloučíme </w:t>
      </w:r>
      <w:r w:rsidR="006C672F">
        <w:t>s příchodem prvních slunečních hřejivých paprsků</w:t>
      </w:r>
      <w:r>
        <w:t>.</w:t>
      </w:r>
    </w:p>
    <w:p w:rsidR="008737B3" w:rsidRDefault="006C672F" w:rsidP="00CB7F7D">
      <w:pPr>
        <w:suppressAutoHyphens/>
        <w:autoSpaceDE w:val="0"/>
        <w:autoSpaceDN w:val="0"/>
        <w:adjustRightInd w:val="0"/>
        <w:spacing w:after="0" w:line="280" w:lineRule="atLeast"/>
        <w:jc w:val="both"/>
        <w:textAlignment w:val="center"/>
        <w:rPr>
          <w:rFonts w:asciiTheme="majorHAnsi" w:hAnsiTheme="majorHAnsi" w:cs="Calibri"/>
          <w:b/>
          <w:bCs/>
        </w:rPr>
      </w:pPr>
      <w:r>
        <w:rPr>
          <w:rFonts w:asciiTheme="majorHAnsi" w:hAnsiTheme="majorHAnsi" w:cs="Calibri"/>
          <w:b/>
          <w:bCs/>
        </w:rPr>
        <w:t xml:space="preserve">Zázraky jara a proměny přírody </w:t>
      </w:r>
    </w:p>
    <w:p w:rsidR="008737B3" w:rsidRDefault="008737B3" w:rsidP="00CB7F7D">
      <w:pPr>
        <w:jc w:val="both"/>
        <w:rPr>
          <w:rFonts w:ascii="Cambria" w:hAnsi="Cambria"/>
        </w:rPr>
      </w:pPr>
      <w:r>
        <w:t>V tomto bloku</w:t>
      </w:r>
      <w:r w:rsidR="006C672F">
        <w:t xml:space="preserve"> se</w:t>
      </w:r>
      <w:r>
        <w:t xml:space="preserve"> bude</w:t>
      </w:r>
      <w:r w:rsidR="006C672F">
        <w:t xml:space="preserve">me věnovat probouzení přírody po zimním spánku - </w:t>
      </w:r>
      <w:r>
        <w:t xml:space="preserve"> rozkvetlým stromům, zelenající se trávě, rašícím listům na stromech a mláďatům na </w:t>
      </w:r>
      <w:r w:rsidR="006C672F">
        <w:t xml:space="preserve"> daňčí a ovčí farmě u Blahů</w:t>
      </w:r>
      <w:r>
        <w:t>. Čas bude věnován také vztahu k přírodě a nutnosti ji chránit. Příprava na Velikonoce,</w:t>
      </w:r>
      <w:r w:rsidR="006C672F">
        <w:t xml:space="preserve"> dodržování tradice velikonočního hrkání </w:t>
      </w:r>
      <w:r>
        <w:t xml:space="preserve"> </w:t>
      </w:r>
      <w:r w:rsidR="00861214">
        <w:t xml:space="preserve">maškarní karneval </w:t>
      </w:r>
      <w:r>
        <w:t>jakožto</w:t>
      </w:r>
      <w:r w:rsidR="006C672F">
        <w:t xml:space="preserve"> i tradiční jarní úklid přírody v rámci projektu „Ukliďme Česko“  či  pálení čarodějnic Na Hliníku.</w:t>
      </w:r>
    </w:p>
    <w:p w:rsidR="00861214" w:rsidRPr="00861214" w:rsidRDefault="00861214" w:rsidP="00861214">
      <w:pPr>
        <w:pStyle w:val="Bezmezer"/>
        <w:rPr>
          <w:b/>
        </w:rPr>
      </w:pPr>
      <w:r>
        <w:rPr>
          <w:b/>
        </w:rPr>
        <w:t>P</w:t>
      </w:r>
      <w:r w:rsidRPr="00861214">
        <w:rPr>
          <w:b/>
        </w:rPr>
        <w:t xml:space="preserve">říprava na prázdniny </w:t>
      </w:r>
    </w:p>
    <w:p w:rsidR="008737B3" w:rsidRDefault="00861214" w:rsidP="008737B3">
      <w:r>
        <w:t xml:space="preserve">Začátek léta a plody v podobě  třešní, jahod lákají k výrobě lahodných dobrot.  </w:t>
      </w:r>
      <w:r w:rsidR="008737B3">
        <w:t xml:space="preserve">Budou se podnikat výlety do okolí, </w:t>
      </w:r>
      <w:r>
        <w:t>připravíme se na vystoupení na</w:t>
      </w:r>
      <w:r w:rsidR="008737B3">
        <w:t xml:space="preserve"> oslav</w:t>
      </w:r>
      <w:r>
        <w:t>ách</w:t>
      </w:r>
      <w:r w:rsidR="008737B3">
        <w:t xml:space="preserve"> dne dětí a budeme celkově těžit z toho, co jsme se za celý rok naučili. Prostor bude věnován tématu </w:t>
      </w:r>
      <w:r>
        <w:t>přípravy na cestování během prázdnin s rodiči a to jak u nás v </w:t>
      </w:r>
      <w:r w:rsidR="00CB7F7D">
        <w:t>Č</w:t>
      </w:r>
      <w:r>
        <w:t>esku tak v zahraničí.</w:t>
      </w:r>
    </w:p>
    <w:p w:rsidR="00CB7F7D" w:rsidRDefault="00CB7F7D" w:rsidP="008737B3"/>
    <w:p w:rsidR="00CB7F7D" w:rsidRDefault="00CB7F7D" w:rsidP="008737B3"/>
    <w:p w:rsidR="00CB7F7D" w:rsidRDefault="00CB7F7D" w:rsidP="008737B3"/>
    <w:p w:rsidR="00CB7F7D" w:rsidRDefault="00CB7F7D" w:rsidP="008737B3"/>
    <w:p w:rsidR="00CB7F7D" w:rsidRDefault="00CB7F7D" w:rsidP="008737B3"/>
    <w:p w:rsidR="00CB7F7D" w:rsidRDefault="00CB7F7D" w:rsidP="008737B3"/>
    <w:p w:rsidR="00CB7F7D" w:rsidRDefault="00CB7F7D" w:rsidP="008737B3">
      <w:pPr>
        <w:rPr>
          <w:rFonts w:ascii="Cambria" w:hAnsi="Cambria"/>
        </w:rPr>
      </w:pPr>
    </w:p>
    <w:tbl>
      <w:tblPr>
        <w:tblStyle w:val="Svtlseznam"/>
        <w:tblW w:w="5000" w:type="pct"/>
        <w:tblInd w:w="0" w:type="dxa"/>
        <w:tblLook w:val="04A0" w:firstRow="1" w:lastRow="0" w:firstColumn="1" w:lastColumn="0" w:noHBand="0" w:noVBand="1"/>
      </w:tblPr>
      <w:tblGrid>
        <w:gridCol w:w="3189"/>
        <w:gridCol w:w="2329"/>
        <w:gridCol w:w="5119"/>
        <w:gridCol w:w="3583"/>
      </w:tblGrid>
      <w:tr w:rsidR="008737B3" w:rsidTr="008737B3">
        <w:trPr>
          <w:cnfStyle w:val="100000000000" w:firstRow="1" w:lastRow="0" w:firstColumn="0" w:lastColumn="0" w:oddVBand="0" w:evenVBand="0" w:oddHBand="0" w:evenHBand="0" w:firstRowFirstColumn="0" w:firstRowLastColumn="0" w:lastRowFirstColumn="0" w:lastRowLastColumn="0"/>
          <w:trHeight w:hRule="exact" w:val="823"/>
        </w:trPr>
        <w:tc>
          <w:tcPr>
            <w:cnfStyle w:val="001000000000" w:firstRow="0" w:lastRow="0" w:firstColumn="1" w:lastColumn="0" w:oddVBand="0" w:evenVBand="0" w:oddHBand="0" w:evenHBand="0" w:firstRowFirstColumn="0" w:firstRowLastColumn="0" w:lastRowFirstColumn="0" w:lastRowLastColumn="0"/>
            <w:tcW w:w="1121" w:type="pct"/>
            <w:tcBorders>
              <w:right w:val="single" w:sz="8" w:space="0" w:color="000000" w:themeColor="text1"/>
            </w:tcBorders>
            <w:shd w:val="clear" w:color="auto" w:fill="C6D9F1" w:themeFill="text2" w:themeFillTint="33"/>
            <w:vAlign w:val="center"/>
            <w:hideMark/>
          </w:tcPr>
          <w:p w:rsidR="008737B3" w:rsidRPr="004D4D6E" w:rsidRDefault="008737B3">
            <w:pPr>
              <w:autoSpaceDE w:val="0"/>
              <w:autoSpaceDN w:val="0"/>
              <w:adjustRightInd w:val="0"/>
              <w:spacing w:line="276" w:lineRule="auto"/>
              <w:jc w:val="center"/>
              <w:textAlignment w:val="center"/>
              <w:rPr>
                <w:rFonts w:asciiTheme="majorHAnsi" w:eastAsiaTheme="minorHAnsi" w:hAnsiTheme="majorHAnsi" w:cs="Calibri"/>
                <w:szCs w:val="18"/>
                <w:lang w:eastAsia="en-US"/>
              </w:rPr>
            </w:pPr>
            <w:r>
              <w:rPr>
                <w:rFonts w:asciiTheme="majorHAnsi" w:hAnsiTheme="majorHAnsi" w:cs="Calibri"/>
                <w:b w:val="0"/>
                <w:bCs w:val="0"/>
                <w:szCs w:val="18"/>
              </w:rPr>
              <w:lastRenderedPageBreak/>
              <w:t>Název integrovaného bloku</w:t>
            </w:r>
          </w:p>
        </w:tc>
        <w:tc>
          <w:tcPr>
            <w:tcW w:w="819" w:type="pct"/>
            <w:tcBorders>
              <w:left w:val="nil"/>
              <w:right w:val="nil"/>
            </w:tcBorders>
            <w:shd w:val="clear" w:color="auto" w:fill="C6D9F1" w:themeFill="text2" w:themeFillTint="33"/>
            <w:vAlign w:val="center"/>
            <w:hideMark/>
          </w:tcPr>
          <w:p w:rsidR="008737B3" w:rsidRDefault="008737B3">
            <w:pPr>
              <w:autoSpaceDE w:val="0"/>
              <w:autoSpaceDN w:val="0"/>
              <w:adjustRightInd w:val="0"/>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Calibri"/>
                <w:szCs w:val="18"/>
                <w:lang w:eastAsia="en-US"/>
              </w:rPr>
            </w:pPr>
            <w:r>
              <w:rPr>
                <w:rFonts w:asciiTheme="majorHAnsi" w:hAnsiTheme="majorHAnsi" w:cs="Calibri"/>
                <w:b w:val="0"/>
                <w:bCs w:val="0"/>
                <w:szCs w:val="18"/>
              </w:rPr>
              <w:t>Témata</w:t>
            </w:r>
          </w:p>
        </w:tc>
        <w:tc>
          <w:tcPr>
            <w:tcW w:w="1800" w:type="pct"/>
            <w:tcBorders>
              <w:left w:val="single" w:sz="8" w:space="0" w:color="000000" w:themeColor="text1"/>
              <w:right w:val="single" w:sz="8" w:space="0" w:color="000000" w:themeColor="text1"/>
            </w:tcBorders>
            <w:shd w:val="clear" w:color="auto" w:fill="C6D9F1" w:themeFill="text2" w:themeFillTint="33"/>
            <w:vAlign w:val="center"/>
            <w:hideMark/>
          </w:tcPr>
          <w:p w:rsidR="008737B3" w:rsidRDefault="008737B3">
            <w:pPr>
              <w:autoSpaceDE w:val="0"/>
              <w:autoSpaceDN w:val="0"/>
              <w:adjustRightInd w:val="0"/>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Calibri"/>
                <w:szCs w:val="18"/>
                <w:lang w:eastAsia="en-US"/>
              </w:rPr>
            </w:pPr>
            <w:r>
              <w:rPr>
                <w:rFonts w:asciiTheme="majorHAnsi" w:hAnsiTheme="majorHAnsi" w:cs="Calibri"/>
                <w:b w:val="0"/>
                <w:bCs w:val="0"/>
                <w:szCs w:val="18"/>
              </w:rPr>
              <w:t>Očekávané výstupy</w:t>
            </w:r>
          </w:p>
        </w:tc>
        <w:tc>
          <w:tcPr>
            <w:tcW w:w="1260" w:type="pct"/>
            <w:tcBorders>
              <w:left w:val="nil"/>
            </w:tcBorders>
            <w:shd w:val="clear" w:color="auto" w:fill="C6D9F1" w:themeFill="text2" w:themeFillTint="33"/>
            <w:vAlign w:val="center"/>
            <w:hideMark/>
          </w:tcPr>
          <w:p w:rsidR="008737B3" w:rsidRDefault="008737B3">
            <w:pPr>
              <w:autoSpaceDE w:val="0"/>
              <w:autoSpaceDN w:val="0"/>
              <w:adjustRightInd w:val="0"/>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Calibri"/>
                <w:szCs w:val="18"/>
                <w:lang w:eastAsia="en-US"/>
              </w:rPr>
            </w:pPr>
            <w:r>
              <w:rPr>
                <w:rFonts w:asciiTheme="majorHAnsi" w:hAnsiTheme="majorHAnsi" w:cs="Calibri"/>
                <w:b w:val="0"/>
                <w:bCs w:val="0"/>
                <w:szCs w:val="18"/>
              </w:rPr>
              <w:t>Pokusy</w:t>
            </w:r>
          </w:p>
        </w:tc>
      </w:tr>
      <w:tr w:rsidR="008737B3" w:rsidTr="007826BB">
        <w:trPr>
          <w:cnfStyle w:val="000000100000" w:firstRow="0" w:lastRow="0" w:firstColumn="0" w:lastColumn="0" w:oddVBand="0" w:evenVBand="0" w:oddHBand="1" w:evenHBand="0" w:firstRowFirstColumn="0" w:firstRowLastColumn="0" w:lastRowFirstColumn="0" w:lastRowLastColumn="0"/>
          <w:trHeight w:hRule="exact" w:val="1274"/>
        </w:trPr>
        <w:tc>
          <w:tcPr>
            <w:cnfStyle w:val="001000000000" w:firstRow="0" w:lastRow="0" w:firstColumn="1" w:lastColumn="0" w:oddVBand="0" w:evenVBand="0" w:oddHBand="0" w:evenHBand="0" w:firstRowFirstColumn="0" w:firstRowLastColumn="0" w:lastRowFirstColumn="0" w:lastRowLastColumn="0"/>
            <w:tcW w:w="1121" w:type="pct"/>
            <w:vMerge w:val="restart"/>
            <w:tcBorders>
              <w:top w:val="nil"/>
              <w:right w:val="single" w:sz="8" w:space="0" w:color="000000" w:themeColor="text1"/>
            </w:tcBorders>
            <w:shd w:val="clear" w:color="auto" w:fill="FFFFFF" w:themeFill="background1"/>
            <w:vAlign w:val="center"/>
            <w:hideMark/>
          </w:tcPr>
          <w:p w:rsidR="00CB7F7D" w:rsidRPr="00D50CE0" w:rsidRDefault="00CB7F7D" w:rsidP="00CB7F7D">
            <w:pPr>
              <w:pStyle w:val="Bezmezer"/>
              <w:rPr>
                <w:b w:val="0"/>
              </w:rPr>
            </w:pPr>
            <w:r w:rsidRPr="00D50CE0">
              <w:rPr>
                <w:b w:val="0"/>
              </w:rPr>
              <w:t>Vítaní dětí  ve školičce po prázdninách</w:t>
            </w:r>
          </w:p>
          <w:p w:rsidR="008737B3" w:rsidRDefault="008737B3">
            <w:pPr>
              <w:autoSpaceDE w:val="0"/>
              <w:autoSpaceDN w:val="0"/>
              <w:adjustRightInd w:val="0"/>
              <w:spacing w:line="276" w:lineRule="auto"/>
              <w:textAlignment w:val="center"/>
              <w:rPr>
                <w:rFonts w:asciiTheme="majorHAnsi" w:eastAsiaTheme="minorHAnsi" w:hAnsiTheme="majorHAnsi" w:cs="Calibri"/>
                <w:sz w:val="18"/>
                <w:szCs w:val="18"/>
                <w:lang w:eastAsia="en-US"/>
              </w:rPr>
            </w:pPr>
          </w:p>
        </w:tc>
        <w:tc>
          <w:tcPr>
            <w:tcW w:w="819" w:type="pct"/>
            <w:tcBorders>
              <w:top w:val="nil"/>
              <w:left w:val="nil"/>
              <w:bottom w:val="nil"/>
              <w:right w:val="nil"/>
            </w:tcBorders>
            <w:hideMark/>
          </w:tcPr>
          <w:p w:rsidR="008737B3" w:rsidRDefault="00CB7F7D" w:rsidP="005A2A58">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Adaptace dětí v prostředí dětské skupiny</w:t>
            </w:r>
          </w:p>
        </w:tc>
        <w:tc>
          <w:tcPr>
            <w:tcW w:w="1800" w:type="pct"/>
            <w:tcBorders>
              <w:top w:val="nil"/>
              <w:left w:val="single" w:sz="8" w:space="0" w:color="000000" w:themeColor="text1"/>
              <w:bottom w:val="nil"/>
              <w:right w:val="single" w:sz="8" w:space="0" w:color="000000" w:themeColor="text1"/>
            </w:tcBorders>
            <w:hideMark/>
          </w:tcPr>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Orientace na novém místě</w:t>
            </w:r>
          </w:p>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18"/>
                <w:szCs w:val="18"/>
              </w:rPr>
            </w:pPr>
            <w:r>
              <w:rPr>
                <w:rFonts w:asciiTheme="majorHAnsi" w:hAnsiTheme="majorHAnsi" w:cs="Calibri"/>
                <w:sz w:val="18"/>
                <w:szCs w:val="18"/>
              </w:rPr>
              <w:t>Navazování kontaktů s vrstevníky</w:t>
            </w:r>
          </w:p>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18"/>
                <w:szCs w:val="18"/>
              </w:rPr>
            </w:pPr>
            <w:r>
              <w:rPr>
                <w:rFonts w:asciiTheme="majorHAnsi" w:hAnsiTheme="majorHAnsi" w:cs="Calibri"/>
                <w:sz w:val="18"/>
                <w:szCs w:val="18"/>
              </w:rPr>
              <w:t>Naučit se vhodně komunikovat</w:t>
            </w:r>
          </w:p>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Odloučit se od rodičů na určitou dobu</w:t>
            </w:r>
          </w:p>
        </w:tc>
        <w:tc>
          <w:tcPr>
            <w:tcW w:w="1260" w:type="pct"/>
            <w:tcBorders>
              <w:top w:val="nil"/>
              <w:left w:val="nil"/>
              <w:bottom w:val="nil"/>
            </w:tcBorders>
          </w:tcPr>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Využití přírodních materiálů při hře</w:t>
            </w:r>
          </w:p>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p>
        </w:tc>
      </w:tr>
      <w:tr w:rsidR="008737B3" w:rsidTr="007826BB">
        <w:trPr>
          <w:trHeight w:hRule="exact" w:val="1562"/>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single" w:sz="8" w:space="0" w:color="000000" w:themeColor="text1"/>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819" w:type="pct"/>
            <w:tcBorders>
              <w:left w:val="nil"/>
              <w:right w:val="nil"/>
            </w:tcBorders>
            <w:hideMark/>
          </w:tcPr>
          <w:p w:rsidR="008737B3" w:rsidRDefault="008737B3" w:rsidP="00CB7F7D">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Jak</w:t>
            </w:r>
            <w:r w:rsidR="00CB7F7D">
              <w:rPr>
                <w:rFonts w:asciiTheme="majorHAnsi" w:hAnsiTheme="majorHAnsi" w:cs="Calibri"/>
                <w:sz w:val="18"/>
                <w:szCs w:val="18"/>
              </w:rPr>
              <w:t xml:space="preserve"> se</w:t>
            </w:r>
            <w:r>
              <w:rPr>
                <w:rFonts w:asciiTheme="majorHAnsi" w:hAnsiTheme="majorHAnsi" w:cs="Calibri"/>
                <w:sz w:val="18"/>
                <w:szCs w:val="18"/>
              </w:rPr>
              <w:t xml:space="preserve"> tráví den</w:t>
            </w:r>
          </w:p>
        </w:tc>
        <w:tc>
          <w:tcPr>
            <w:tcW w:w="1800" w:type="pct"/>
            <w:tcBorders>
              <w:left w:val="single" w:sz="8" w:space="0" w:color="000000" w:themeColor="text1"/>
              <w:right w:val="single" w:sz="8" w:space="0" w:color="000000" w:themeColor="text1"/>
            </w:tcBorders>
            <w:hideMark/>
          </w:tcPr>
          <w:p w:rsidR="008737B3" w:rsidRDefault="008737B3">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Návyk na režim DS</w:t>
            </w:r>
          </w:p>
          <w:p w:rsidR="008737B3" w:rsidRDefault="008737B3">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18"/>
                <w:szCs w:val="18"/>
              </w:rPr>
            </w:pPr>
            <w:r>
              <w:rPr>
                <w:rFonts w:asciiTheme="majorHAnsi" w:hAnsiTheme="majorHAnsi" w:cs="Calibri"/>
                <w:sz w:val="18"/>
                <w:szCs w:val="18"/>
              </w:rPr>
              <w:t>Motivace k sebeobsluze</w:t>
            </w:r>
          </w:p>
          <w:p w:rsidR="008737B3" w:rsidRDefault="008737B3">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pacing w:val="-2"/>
                <w:sz w:val="18"/>
                <w:szCs w:val="18"/>
              </w:rPr>
            </w:pPr>
            <w:r>
              <w:rPr>
                <w:rFonts w:asciiTheme="majorHAnsi" w:hAnsiTheme="majorHAnsi" w:cs="Calibri"/>
                <w:spacing w:val="-2"/>
                <w:sz w:val="18"/>
                <w:szCs w:val="18"/>
              </w:rPr>
              <w:t>Bezpečná orientace dětské skupině – značka, ručník, skříňka</w:t>
            </w:r>
          </w:p>
          <w:p w:rsidR="008737B3" w:rsidRDefault="008737B3">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Zvládnutí základních hygienických návyků úměrně věku</w:t>
            </w:r>
          </w:p>
        </w:tc>
        <w:tc>
          <w:tcPr>
            <w:tcW w:w="1260" w:type="pct"/>
            <w:tcBorders>
              <w:left w:val="nil"/>
            </w:tcBorders>
            <w:hideMark/>
          </w:tcPr>
          <w:p w:rsidR="008737B3" w:rsidRDefault="008737B3">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Učíme se mísit barvy, malovat různými materiály</w:t>
            </w:r>
          </w:p>
        </w:tc>
      </w:tr>
      <w:tr w:rsidR="008737B3" w:rsidTr="007826BB">
        <w:trPr>
          <w:cnfStyle w:val="000000100000" w:firstRow="0" w:lastRow="0" w:firstColumn="0" w:lastColumn="0" w:oddVBand="0" w:evenVBand="0" w:oddHBand="1" w:evenHBand="0" w:firstRowFirstColumn="0" w:firstRowLastColumn="0" w:lastRowFirstColumn="0" w:lastRowLastColumn="0"/>
          <w:trHeight w:hRule="exact" w:val="1131"/>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single" w:sz="8" w:space="0" w:color="000000" w:themeColor="text1"/>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819" w:type="pct"/>
            <w:tcBorders>
              <w:top w:val="nil"/>
              <w:left w:val="nil"/>
              <w:bottom w:val="nil"/>
              <w:right w:val="nil"/>
            </w:tcBorders>
            <w:hideMark/>
          </w:tcPr>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Jsme kamarádi</w:t>
            </w:r>
          </w:p>
        </w:tc>
        <w:tc>
          <w:tcPr>
            <w:tcW w:w="1800" w:type="pct"/>
            <w:tcBorders>
              <w:top w:val="nil"/>
              <w:left w:val="single" w:sz="8" w:space="0" w:color="000000" w:themeColor="text1"/>
              <w:bottom w:val="nil"/>
              <w:right w:val="single" w:sz="8" w:space="0" w:color="000000" w:themeColor="text1"/>
            </w:tcBorders>
            <w:hideMark/>
          </w:tcPr>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Pochopení pravidel společného soužití</w:t>
            </w:r>
          </w:p>
          <w:p w:rsidR="008737B3" w:rsidRDefault="008737B3">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18"/>
                <w:szCs w:val="18"/>
              </w:rPr>
            </w:pPr>
            <w:r>
              <w:rPr>
                <w:rFonts w:asciiTheme="majorHAnsi" w:hAnsiTheme="majorHAnsi" w:cs="Calibri"/>
                <w:sz w:val="18"/>
                <w:szCs w:val="18"/>
              </w:rPr>
              <w:t>Správné zacházení s hračkami a pravidla úklidu</w:t>
            </w:r>
          </w:p>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Respektování potřeb druhých</w:t>
            </w:r>
          </w:p>
        </w:tc>
        <w:tc>
          <w:tcPr>
            <w:tcW w:w="1260" w:type="pct"/>
            <w:tcBorders>
              <w:top w:val="nil"/>
              <w:left w:val="nil"/>
              <w:bottom w:val="nil"/>
            </w:tcBorders>
            <w:hideMark/>
          </w:tcPr>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Učíme se lepit a stříhat</w:t>
            </w:r>
          </w:p>
        </w:tc>
      </w:tr>
      <w:tr w:rsidR="008737B3" w:rsidTr="007826BB">
        <w:trPr>
          <w:trHeight w:hRule="exact" w:val="1136"/>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single" w:sz="8" w:space="0" w:color="000000" w:themeColor="text1"/>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819" w:type="pct"/>
            <w:tcBorders>
              <w:left w:val="nil"/>
              <w:right w:val="nil"/>
            </w:tcBorders>
            <w:hideMark/>
          </w:tcPr>
          <w:p w:rsidR="008737B3" w:rsidRDefault="008737B3">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Já a moje rodina</w:t>
            </w:r>
          </w:p>
        </w:tc>
        <w:tc>
          <w:tcPr>
            <w:tcW w:w="1800" w:type="pct"/>
            <w:tcBorders>
              <w:left w:val="single" w:sz="8" w:space="0" w:color="000000" w:themeColor="text1"/>
              <w:right w:val="single" w:sz="8" w:space="0" w:color="000000" w:themeColor="text1"/>
            </w:tcBorders>
            <w:hideMark/>
          </w:tcPr>
          <w:p w:rsidR="008737B3" w:rsidRDefault="008737B3">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Umět představit sebe a svou rodinu</w:t>
            </w:r>
          </w:p>
          <w:p w:rsidR="008737B3" w:rsidRDefault="008737B3">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18"/>
                <w:szCs w:val="18"/>
              </w:rPr>
            </w:pPr>
            <w:r>
              <w:rPr>
                <w:rFonts w:asciiTheme="majorHAnsi" w:hAnsiTheme="majorHAnsi" w:cs="Calibri"/>
                <w:sz w:val="18"/>
                <w:szCs w:val="18"/>
              </w:rPr>
              <w:t>Znát své jméno a příjmení, případně i adresu</w:t>
            </w:r>
          </w:p>
          <w:p w:rsidR="008737B3" w:rsidRDefault="008737B3">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Vyprávění krátkého příběhu</w:t>
            </w:r>
          </w:p>
        </w:tc>
        <w:tc>
          <w:tcPr>
            <w:tcW w:w="1260" w:type="pct"/>
            <w:tcBorders>
              <w:left w:val="nil"/>
            </w:tcBorders>
            <w:hideMark/>
          </w:tcPr>
          <w:p w:rsidR="008737B3" w:rsidRDefault="008737B3">
            <w:pPr>
              <w:autoSpaceDE w:val="0"/>
              <w:autoSpaceDN w:val="0"/>
              <w:adjustRightInd w:val="0"/>
              <w:spacing w:line="276" w:lineRule="auto"/>
              <w:jc w:val="both"/>
              <w:textAlignment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Výroba modelu domu, ve kterém bydlíme</w:t>
            </w:r>
          </w:p>
        </w:tc>
      </w:tr>
      <w:tr w:rsidR="008737B3" w:rsidTr="007826BB">
        <w:trPr>
          <w:cnfStyle w:val="000000100000" w:firstRow="0" w:lastRow="0" w:firstColumn="0" w:lastColumn="0" w:oddVBand="0" w:evenVBand="0" w:oddHBand="1" w:evenHBand="0" w:firstRowFirstColumn="0" w:firstRowLastColumn="0" w:lastRowFirstColumn="0" w:lastRowLastColumn="0"/>
          <w:trHeight w:hRule="exact" w:val="911"/>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single" w:sz="8" w:space="0" w:color="000000" w:themeColor="text1"/>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819" w:type="pct"/>
            <w:tcBorders>
              <w:top w:val="nil"/>
              <w:left w:val="nil"/>
              <w:right w:val="nil"/>
            </w:tcBorders>
            <w:hideMark/>
          </w:tcPr>
          <w:p w:rsidR="008737B3" w:rsidRDefault="008A38DC" w:rsidP="008A38DC">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Jak se chovat</w:t>
            </w:r>
            <w:r w:rsidR="008737B3">
              <w:rPr>
                <w:rFonts w:asciiTheme="majorHAnsi" w:hAnsiTheme="majorHAnsi" w:cs="Calibri"/>
                <w:sz w:val="18"/>
                <w:szCs w:val="18"/>
              </w:rPr>
              <w:t xml:space="preserve"> na cestách</w:t>
            </w:r>
          </w:p>
        </w:tc>
        <w:tc>
          <w:tcPr>
            <w:tcW w:w="1800" w:type="pct"/>
            <w:tcBorders>
              <w:top w:val="nil"/>
              <w:left w:val="single" w:sz="8" w:space="0" w:color="000000" w:themeColor="text1"/>
              <w:right w:val="single" w:sz="8" w:space="0" w:color="000000" w:themeColor="text1"/>
            </w:tcBorders>
            <w:hideMark/>
          </w:tcPr>
          <w:p w:rsidR="008737B3" w:rsidRDefault="008737B3">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Chovat se obezřetně při cestách na veřejných komunikacích, bezpečnost na vycházkách a hřišti</w:t>
            </w:r>
          </w:p>
        </w:tc>
        <w:tc>
          <w:tcPr>
            <w:tcW w:w="1260" w:type="pct"/>
            <w:tcBorders>
              <w:top w:val="nil"/>
              <w:left w:val="nil"/>
            </w:tcBorders>
            <w:hideMark/>
          </w:tcPr>
          <w:p w:rsidR="008737B3" w:rsidRDefault="008737B3" w:rsidP="008A38DC">
            <w:pPr>
              <w:autoSpaceDE w:val="0"/>
              <w:autoSpaceDN w:val="0"/>
              <w:adjustRightInd w:val="0"/>
              <w:spacing w:line="276" w:lineRule="auto"/>
              <w:jc w:val="both"/>
              <w:textAlignment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Calibri"/>
                <w:sz w:val="18"/>
                <w:szCs w:val="18"/>
                <w:lang w:eastAsia="en-US"/>
              </w:rPr>
            </w:pPr>
            <w:r>
              <w:rPr>
                <w:rFonts w:asciiTheme="majorHAnsi" w:hAnsiTheme="majorHAnsi" w:cs="Calibri"/>
                <w:sz w:val="18"/>
                <w:szCs w:val="18"/>
              </w:rPr>
              <w:t>Pohyb –</w:t>
            </w:r>
            <w:r w:rsidR="008A38DC">
              <w:rPr>
                <w:rFonts w:asciiTheme="majorHAnsi" w:hAnsiTheme="majorHAnsi" w:cs="Calibri"/>
                <w:sz w:val="18"/>
                <w:szCs w:val="18"/>
              </w:rPr>
              <w:t xml:space="preserve">  bezpečně po komunikacích</w:t>
            </w:r>
          </w:p>
        </w:tc>
      </w:tr>
    </w:tbl>
    <w:p w:rsidR="008737B3" w:rsidRDefault="008737B3" w:rsidP="008737B3">
      <w:pPr>
        <w:rPr>
          <w:rFonts w:ascii="Cambria" w:hAnsi="Cambria"/>
        </w:rPr>
      </w:pPr>
      <w:r>
        <w:br w:type="page"/>
      </w:r>
    </w:p>
    <w:tbl>
      <w:tblPr>
        <w:tblStyle w:val="Mkatabulky"/>
        <w:tblW w:w="0" w:type="auto"/>
        <w:tblInd w:w="0" w:type="dxa"/>
        <w:tblLook w:val="04A0" w:firstRow="1" w:lastRow="0" w:firstColumn="1" w:lastColumn="0" w:noHBand="0" w:noVBand="1"/>
      </w:tblPr>
      <w:tblGrid>
        <w:gridCol w:w="2223"/>
        <w:gridCol w:w="2640"/>
        <w:gridCol w:w="5280"/>
        <w:gridCol w:w="4077"/>
      </w:tblGrid>
      <w:tr w:rsidR="00937098" w:rsidTr="007826BB">
        <w:trPr>
          <w:trHeight w:hRule="exact" w:val="129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F7D" w:rsidRDefault="00CB7F7D" w:rsidP="00CB7F7D">
            <w:pPr>
              <w:suppressAutoHyphens/>
              <w:autoSpaceDE w:val="0"/>
              <w:autoSpaceDN w:val="0"/>
              <w:adjustRightInd w:val="0"/>
              <w:spacing w:line="280" w:lineRule="atLeast"/>
              <w:jc w:val="both"/>
              <w:textAlignment w:val="center"/>
              <w:rPr>
                <w:rFonts w:asciiTheme="majorHAnsi" w:hAnsiTheme="majorHAnsi" w:cs="Calibri"/>
                <w:b/>
                <w:bCs/>
              </w:rPr>
            </w:pPr>
            <w:r>
              <w:rPr>
                <w:rFonts w:asciiTheme="majorHAnsi" w:hAnsiTheme="majorHAnsi" w:cs="Calibri"/>
                <w:b/>
                <w:bCs/>
              </w:rPr>
              <w:lastRenderedPageBreak/>
              <w:t>Kouzla a barvy podzimu</w:t>
            </w:r>
          </w:p>
          <w:p w:rsidR="008737B3" w:rsidRDefault="008737B3">
            <w:pPr>
              <w:autoSpaceDE w:val="0"/>
              <w:autoSpaceDN w:val="0"/>
              <w:adjustRightInd w:val="0"/>
              <w:spacing w:line="276" w:lineRule="auto"/>
              <w:textAlignment w:val="cente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CB7F7D" w:rsidP="00CB7F7D">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N</w:t>
            </w:r>
            <w:r w:rsidR="008737B3">
              <w:rPr>
                <w:rFonts w:asciiTheme="majorHAnsi" w:hAnsiTheme="majorHAnsi" w:cs="Calibri"/>
                <w:sz w:val="18"/>
                <w:szCs w:val="18"/>
              </w:rPr>
              <w:t>a zahrádce</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Zaregistrovat změny ve svém okolí –  pozorovat změny přírody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Umět zpracovat ovoce – jablka</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Poznat základní barvy</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Všímat si barev podzimu a změn – znát názvy rostlin a jejich plodů</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Výroba jablečných dobrot – křížaly, čaj, závin</w:t>
            </w:r>
          </w:p>
        </w:tc>
      </w:tr>
      <w:tr w:rsidR="00937098" w:rsidTr="007826BB">
        <w:trPr>
          <w:trHeight w:hRule="exact" w:val="704"/>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CB7F7D">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 </w:t>
            </w:r>
            <w:r w:rsidR="00CB7F7D">
              <w:rPr>
                <w:rFonts w:asciiTheme="majorHAnsi" w:hAnsiTheme="majorHAnsi" w:cs="Calibri"/>
                <w:sz w:val="18"/>
                <w:szCs w:val="18"/>
              </w:rPr>
              <w:t>Z</w:t>
            </w:r>
            <w:r>
              <w:rPr>
                <w:rFonts w:asciiTheme="majorHAnsi" w:hAnsiTheme="majorHAnsi" w:cs="Calibri"/>
                <w:sz w:val="18"/>
                <w:szCs w:val="18"/>
              </w:rPr>
              <w:t>koum</w:t>
            </w:r>
            <w:r w:rsidR="00CB7F7D">
              <w:rPr>
                <w:rFonts w:asciiTheme="majorHAnsi" w:hAnsiTheme="majorHAnsi" w:cs="Calibri"/>
                <w:sz w:val="18"/>
                <w:szCs w:val="18"/>
              </w:rPr>
              <w:t>ání přírody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Hrát si s přírodninami</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Rozpoznávat listnaté a jehličnaté stromy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Pokus s šiškou – kdy se uzavře a kdy otevře</w:t>
            </w:r>
          </w:p>
        </w:tc>
      </w:tr>
      <w:tr w:rsidR="00937098" w:rsidTr="007826BB">
        <w:trPr>
          <w:trHeight w:hRule="exact" w:val="55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Papírový drak letí do oblak</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Rozvíjení motoriky, pracovní zručnosti, výroba dle daného postupu</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Vzduch a jeho proudění – pokus s pingpongovým míčkem a fénem</w:t>
            </w:r>
          </w:p>
        </w:tc>
      </w:tr>
      <w:tr w:rsidR="008737B3" w:rsidTr="008737B3">
        <w:trPr>
          <w:trHeight w:val="280"/>
        </w:trPr>
        <w:tc>
          <w:tcPr>
            <w:tcW w:w="0" w:type="auto"/>
            <w:gridSpan w:val="4"/>
            <w:tcBorders>
              <w:top w:val="single" w:sz="4" w:space="0" w:color="auto"/>
              <w:left w:val="single" w:sz="4" w:space="0" w:color="auto"/>
              <w:bottom w:val="single" w:sz="4" w:space="0" w:color="auto"/>
              <w:right w:val="single" w:sz="4" w:space="0" w:color="auto"/>
            </w:tcBorders>
          </w:tcPr>
          <w:p w:rsidR="008737B3" w:rsidRDefault="008737B3">
            <w:pPr>
              <w:autoSpaceDE w:val="0"/>
              <w:autoSpaceDN w:val="0"/>
              <w:adjustRightInd w:val="0"/>
              <w:jc w:val="both"/>
              <w:rPr>
                <w:rFonts w:asciiTheme="majorHAnsi" w:eastAsiaTheme="minorHAnsi" w:hAnsiTheme="majorHAnsi" w:cstheme="minorBidi"/>
                <w:sz w:val="24"/>
                <w:szCs w:val="24"/>
                <w:lang w:eastAsia="en-US"/>
              </w:rPr>
            </w:pPr>
          </w:p>
        </w:tc>
      </w:tr>
      <w:tr w:rsidR="00937098" w:rsidTr="007826BB">
        <w:trPr>
          <w:trHeight w:hRule="exact" w:val="711"/>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F7D" w:rsidRDefault="00CB7F7D" w:rsidP="00CB7F7D">
            <w:pPr>
              <w:suppressAutoHyphens/>
              <w:autoSpaceDE w:val="0"/>
              <w:autoSpaceDN w:val="0"/>
              <w:adjustRightInd w:val="0"/>
              <w:spacing w:line="280" w:lineRule="atLeast"/>
              <w:jc w:val="both"/>
              <w:textAlignment w:val="center"/>
              <w:rPr>
                <w:rFonts w:asciiTheme="majorHAnsi" w:hAnsiTheme="majorHAnsi" w:cs="Calibri"/>
                <w:b/>
                <w:bCs/>
              </w:rPr>
            </w:pPr>
            <w:r>
              <w:rPr>
                <w:rFonts w:asciiTheme="majorHAnsi" w:hAnsiTheme="majorHAnsi" w:cs="Calibri"/>
                <w:b/>
                <w:bCs/>
              </w:rPr>
              <w:t>Zimní radovánky v přírodě</w:t>
            </w:r>
          </w:p>
          <w:p w:rsidR="008737B3" w:rsidRDefault="008737B3">
            <w:pPr>
              <w:autoSpaceDE w:val="0"/>
              <w:autoSpaceDN w:val="0"/>
              <w:adjustRightInd w:val="0"/>
              <w:spacing w:line="276" w:lineRule="auto"/>
              <w:textAlignment w:val="cente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Jak se stromy a keře loučily se zvířátky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Získání vztahu k přírodě</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Mít povědomí o zimním spánku zvířat, uvědomění si nutnosti péče o některá zvířátka</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Odlévání stop zvířat a jejich přiřazování</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Výroba krmítka</w:t>
            </w:r>
          </w:p>
        </w:tc>
      </w:tr>
      <w:tr w:rsidR="00937098" w:rsidTr="007826BB">
        <w:trPr>
          <w:trHeight w:hRule="exact" w:val="693"/>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CB7F7D" w:rsidP="0093709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Př</w:t>
            </w:r>
            <w:r w:rsidR="00937098">
              <w:rPr>
                <w:rFonts w:asciiTheme="majorHAnsi" w:hAnsiTheme="majorHAnsi" w:cs="Calibri"/>
                <w:sz w:val="18"/>
                <w:szCs w:val="18"/>
              </w:rPr>
              <w:t>ij</w:t>
            </w:r>
            <w:r>
              <w:rPr>
                <w:rFonts w:asciiTheme="majorHAnsi" w:hAnsiTheme="majorHAnsi" w:cs="Calibri"/>
                <w:sz w:val="18"/>
                <w:szCs w:val="18"/>
              </w:rPr>
              <w:t>de k nám čert</w:t>
            </w:r>
            <w:r w:rsidR="00937098">
              <w:rPr>
                <w:rFonts w:asciiTheme="majorHAnsi" w:hAnsiTheme="majorHAnsi" w:cs="Calibri"/>
                <w:sz w:val="18"/>
                <w:szCs w:val="18"/>
              </w:rPr>
              <w:t xml:space="preserve"> s mikulášem</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Uvědomit si chování lidí k sobě navzájem</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Rozlišovat společensky nežádoucí chování</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Naučit se nazpaměť krátké texty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Malování uhlem, prašnými křídami</w:t>
            </w:r>
          </w:p>
        </w:tc>
      </w:tr>
      <w:tr w:rsidR="00937098" w:rsidTr="007826BB">
        <w:trPr>
          <w:trHeight w:hRule="exact" w:val="98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937098" w:rsidP="0093709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T</w:t>
            </w:r>
            <w:r w:rsidR="008737B3">
              <w:rPr>
                <w:rFonts w:asciiTheme="majorHAnsi" w:hAnsiTheme="majorHAnsi" w:cs="Calibri"/>
                <w:sz w:val="18"/>
                <w:szCs w:val="18"/>
              </w:rPr>
              <w:t>ěší</w:t>
            </w:r>
            <w:r>
              <w:rPr>
                <w:rFonts w:asciiTheme="majorHAnsi" w:hAnsiTheme="majorHAnsi" w:cs="Calibri"/>
                <w:sz w:val="18"/>
                <w:szCs w:val="18"/>
              </w:rPr>
              <w:t xml:space="preserve">me se </w:t>
            </w:r>
            <w:r w:rsidR="008737B3">
              <w:rPr>
                <w:rFonts w:asciiTheme="majorHAnsi" w:hAnsiTheme="majorHAnsi" w:cs="Calibri"/>
                <w:sz w:val="18"/>
                <w:szCs w:val="18"/>
              </w:rPr>
              <w:t xml:space="preserve"> na Vánoce</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Seznámit se s tradicemi a zvyky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Vnímat estetickou hodnotu výzdoby</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Umět ve styku s ostatními lidi pozdravit, poděkovat, rozloučit se a reagovat na přání </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Výroba vlastnoručních dárků a adventní výzdoby</w:t>
            </w:r>
          </w:p>
        </w:tc>
      </w:tr>
      <w:tr w:rsidR="00937098" w:rsidTr="007826BB">
        <w:trPr>
          <w:trHeight w:hRule="exact" w:val="706"/>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937098" w:rsidP="0093709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Léčení zvířátek</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Mít povědomí o významu péče o čistotu a zdraví, aktivního pohybu a zdravé výživy</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Rozlišit známé chutě</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Ochutnáváme ovoce a poznáváme podle chuti, hry se smysly</w:t>
            </w:r>
          </w:p>
        </w:tc>
      </w:tr>
      <w:tr w:rsidR="00937098" w:rsidTr="007826BB">
        <w:trPr>
          <w:trHeight w:hRule="exact" w:val="72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937098" w:rsidP="0093709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Co se můžeme </w:t>
            </w:r>
            <w:r w:rsidR="008737B3">
              <w:rPr>
                <w:rFonts w:asciiTheme="majorHAnsi" w:hAnsiTheme="majorHAnsi" w:cs="Calibri"/>
                <w:sz w:val="18"/>
                <w:szCs w:val="18"/>
              </w:rPr>
              <w:t>dozvědět všechno o lidech</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Pojmenovat části těla a některé orgány, znát základní pojmy spjaté se zdravím a pohybem</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Vnímat a rozlišovat všemi smysly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A38DC" w:rsidP="008A38DC">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Prakticky, kde které orgány v lidském těle nalezneme</w:t>
            </w:r>
          </w:p>
        </w:tc>
      </w:tr>
      <w:tr w:rsidR="00937098" w:rsidTr="007826BB">
        <w:trPr>
          <w:trHeight w:hRule="exact" w:val="85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937098" w:rsidP="0093709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Čemu věřit a nevěřit</w:t>
            </w:r>
            <w:r w:rsidR="008737B3">
              <w:rPr>
                <w:rFonts w:asciiTheme="majorHAnsi" w:hAnsiTheme="majorHAnsi" w:cs="Calibr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8A38DC">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Seznámit</w:t>
            </w:r>
            <w:r w:rsidR="008A38DC">
              <w:rPr>
                <w:rFonts w:asciiTheme="majorHAnsi" w:hAnsiTheme="majorHAnsi" w:cs="Calibri"/>
                <w:sz w:val="18"/>
                <w:szCs w:val="18"/>
              </w:rPr>
              <w:t xml:space="preserve"> </w:t>
            </w:r>
            <w:r>
              <w:rPr>
                <w:rFonts w:asciiTheme="majorHAnsi" w:hAnsiTheme="majorHAnsi" w:cs="Calibri"/>
                <w:sz w:val="18"/>
                <w:szCs w:val="18"/>
              </w:rPr>
              <w:t>se s lidovými zvyky</w:t>
            </w:r>
            <w:r>
              <w:rPr>
                <w:rFonts w:asciiTheme="majorHAnsi" w:hAnsiTheme="majorHAnsi" w:cs="Calibri"/>
                <w:sz w:val="18"/>
                <w:szCs w:val="18"/>
              </w:rPr>
              <w:br/>
              <w:t>Porozumět slyšenému textu</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Výroba masopustních masek</w:t>
            </w:r>
          </w:p>
        </w:tc>
      </w:tr>
    </w:tbl>
    <w:p w:rsidR="008737B3" w:rsidRDefault="008737B3" w:rsidP="008737B3">
      <w:pPr>
        <w:rPr>
          <w:rFonts w:ascii="Cambria" w:hAnsi="Cambria"/>
        </w:rPr>
      </w:pPr>
      <w:r>
        <w:br w:type="page"/>
      </w:r>
    </w:p>
    <w:tbl>
      <w:tblPr>
        <w:tblStyle w:val="Mkatabulky"/>
        <w:tblW w:w="0" w:type="auto"/>
        <w:tblInd w:w="0" w:type="dxa"/>
        <w:tblLook w:val="04A0" w:firstRow="1" w:lastRow="0" w:firstColumn="1" w:lastColumn="0" w:noHBand="0" w:noVBand="1"/>
      </w:tblPr>
      <w:tblGrid>
        <w:gridCol w:w="2561"/>
        <w:gridCol w:w="1838"/>
        <w:gridCol w:w="5246"/>
        <w:gridCol w:w="4575"/>
      </w:tblGrid>
      <w:tr w:rsidR="00290757" w:rsidTr="007826BB">
        <w:trPr>
          <w:trHeight w:hRule="exact" w:val="1247"/>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2A58" w:rsidRDefault="005A2A58" w:rsidP="005A2A58">
            <w:pPr>
              <w:suppressAutoHyphens/>
              <w:autoSpaceDE w:val="0"/>
              <w:autoSpaceDN w:val="0"/>
              <w:adjustRightInd w:val="0"/>
              <w:spacing w:line="280" w:lineRule="atLeast"/>
              <w:jc w:val="both"/>
              <w:textAlignment w:val="center"/>
              <w:rPr>
                <w:rFonts w:asciiTheme="majorHAnsi" w:hAnsiTheme="majorHAnsi" w:cs="Calibri"/>
                <w:b/>
                <w:bCs/>
              </w:rPr>
            </w:pPr>
            <w:r>
              <w:rPr>
                <w:rFonts w:asciiTheme="majorHAnsi" w:hAnsiTheme="majorHAnsi" w:cs="Calibri"/>
                <w:b/>
                <w:bCs/>
              </w:rPr>
              <w:lastRenderedPageBreak/>
              <w:t xml:space="preserve">Zázraky jara a proměny přírody </w:t>
            </w:r>
          </w:p>
          <w:p w:rsidR="008737B3" w:rsidRDefault="008737B3">
            <w:pPr>
              <w:autoSpaceDE w:val="0"/>
              <w:autoSpaceDN w:val="0"/>
              <w:adjustRightInd w:val="0"/>
              <w:spacing w:line="276" w:lineRule="auto"/>
              <w:textAlignment w:val="cente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5A2A5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Jak </w:t>
            </w:r>
            <w:r w:rsidR="005A2A58">
              <w:rPr>
                <w:rFonts w:asciiTheme="majorHAnsi" w:hAnsiTheme="majorHAnsi" w:cs="Calibri"/>
                <w:sz w:val="18"/>
                <w:szCs w:val="18"/>
              </w:rPr>
              <w:t>jsme</w:t>
            </w:r>
            <w:r>
              <w:rPr>
                <w:rFonts w:asciiTheme="majorHAnsi" w:hAnsiTheme="majorHAnsi" w:cs="Calibri"/>
                <w:sz w:val="18"/>
                <w:szCs w:val="18"/>
              </w:rPr>
              <w:t xml:space="preserve"> přivolali jaro</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Umět rozpoznat roční doby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Uvědomit si probouzející si přírodu</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Uvědomit si nutnost chránit přírodu, získat k ní pozitivní vztah</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8A38DC">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Třídíme a recyklujeme </w:t>
            </w:r>
          </w:p>
        </w:tc>
      </w:tr>
      <w:tr w:rsidR="00290757" w:rsidTr="007826BB">
        <w:trPr>
          <w:trHeight w:hRule="exact" w:val="170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Jak se semínko probouzí</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Pochopit cestu od semínka k rostlině/plodu</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Poznat jarní rostliny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Zvládat jednoduché pracovní úkony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Soustředit se na činnost a její dokončení</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Rytmizace písniček a básniček</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8A38DC">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Setí fazolí,</w:t>
            </w:r>
            <w:r w:rsidR="008A38DC">
              <w:rPr>
                <w:rFonts w:asciiTheme="majorHAnsi" w:hAnsiTheme="majorHAnsi" w:cs="Calibri"/>
                <w:sz w:val="18"/>
                <w:szCs w:val="18"/>
              </w:rPr>
              <w:t xml:space="preserve"> obilí, </w:t>
            </w:r>
            <w:r>
              <w:rPr>
                <w:rFonts w:asciiTheme="majorHAnsi" w:hAnsiTheme="majorHAnsi" w:cs="Calibri"/>
                <w:sz w:val="18"/>
                <w:szCs w:val="18"/>
              </w:rPr>
              <w:t xml:space="preserve"> zahradničení</w:t>
            </w:r>
          </w:p>
        </w:tc>
      </w:tr>
      <w:tr w:rsidR="00290757" w:rsidTr="007826BB">
        <w:trPr>
          <w:trHeight w:hRule="exact" w:val="107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5A2A58" w:rsidP="005A2A5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Poznáváme zvířátka</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Znát domácí a chovná zvířata a jejich mláďata</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Orientovat se v číselné řadě</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Porovnat a uspořádat předměty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A38DC" w:rsidP="00290757">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Praktická výuka při toulkách  naší vesnic</w:t>
            </w:r>
            <w:r w:rsidR="00290757">
              <w:rPr>
                <w:rFonts w:asciiTheme="majorHAnsi" w:hAnsiTheme="majorHAnsi" w:cs="Calibri"/>
                <w:sz w:val="18"/>
                <w:szCs w:val="18"/>
              </w:rPr>
              <w:t>í</w:t>
            </w:r>
          </w:p>
        </w:tc>
      </w:tr>
      <w:tr w:rsidR="00290757" w:rsidTr="007826BB">
        <w:trPr>
          <w:trHeight w:hRule="exact" w:val="90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5A2A58" w:rsidP="005A2A5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Velikonoční kouzlení</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Zvládnout jemnou motoriku</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Osvojit si poznatky o velikonočních zvycích</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Míchání barev</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Setí o</w:t>
            </w:r>
            <w:r w:rsidR="00290757">
              <w:rPr>
                <w:rFonts w:asciiTheme="majorHAnsi" w:hAnsiTheme="majorHAnsi" w:cs="Calibri"/>
                <w:sz w:val="18"/>
                <w:szCs w:val="18"/>
              </w:rPr>
              <w:t>bilí</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p>
        </w:tc>
      </w:tr>
      <w:tr w:rsidR="00290757" w:rsidTr="007826BB">
        <w:trPr>
          <w:trHeight w:hRule="exact" w:val="6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Přiletěla čarodějnice</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Sledovat a vyprávět příběh, pohádku</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Spontánně se vyjadřovat</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Čarodějnický kotlík</w:t>
            </w:r>
            <w:r w:rsidR="00290757">
              <w:rPr>
                <w:rFonts w:asciiTheme="majorHAnsi" w:hAnsiTheme="majorHAnsi" w:cs="Calibri"/>
                <w:sz w:val="18"/>
                <w:szCs w:val="18"/>
              </w:rPr>
              <w:t>, čarodějnické rejdění Na Hliníku</w:t>
            </w:r>
          </w:p>
        </w:tc>
      </w:tr>
      <w:tr w:rsidR="00290757" w:rsidTr="007826BB">
        <w:trPr>
          <w:trHeight w:hRule="exact" w:val="119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5A2A5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poznáváme</w:t>
            </w:r>
            <w:r w:rsidR="008737B3">
              <w:rPr>
                <w:rFonts w:asciiTheme="majorHAnsi" w:hAnsiTheme="majorHAnsi" w:cs="Calibri"/>
                <w:sz w:val="18"/>
                <w:szCs w:val="18"/>
              </w:rPr>
              <w:t xml:space="preserve"> dějiny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Seznámení se s mapou a významnými místy ČR</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Rozpoznání státních symbolů (vlajka)</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Poslech textů českých bájí a pověstí, jejich výtvarné ztvárnění</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Sledovat a zachytit hlavní myšlenku příběhu</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Rozvoj prostorové představivosti</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290757">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Tvorba</w:t>
            </w:r>
            <w:r w:rsidR="00290757">
              <w:rPr>
                <w:rFonts w:asciiTheme="majorHAnsi" w:hAnsiTheme="majorHAnsi" w:cs="Calibri"/>
                <w:sz w:val="18"/>
                <w:szCs w:val="18"/>
              </w:rPr>
              <w:t xml:space="preserve"> vlajky naší země, malování dobových postaviček</w:t>
            </w:r>
          </w:p>
        </w:tc>
      </w:tr>
      <w:tr w:rsidR="00290757" w:rsidTr="007826BB">
        <w:trPr>
          <w:trHeight w:hRule="exact" w:val="90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5A2A5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eastAsiaTheme="minorHAnsi" w:hAnsiTheme="majorHAnsi" w:cs="Calibri"/>
                <w:sz w:val="18"/>
                <w:szCs w:val="18"/>
                <w:lang w:eastAsia="en-US"/>
              </w:rPr>
              <w:t>Koloběh přírody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Seznámení se s koloběhem vody v přírodě</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Umět popsat počasí a jeho aktuální stav</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Význam vody, její skupenství</w:t>
            </w:r>
          </w:p>
          <w:p w:rsidR="008737B3" w:rsidRDefault="008737B3">
            <w:pPr>
              <w:autoSpaceDE w:val="0"/>
              <w:autoSpaceDN w:val="0"/>
              <w:adjustRightInd w:val="0"/>
              <w:spacing w:line="276" w:lineRule="auto"/>
              <w:jc w:val="both"/>
              <w:textAlignment w:val="center"/>
              <w:rPr>
                <w:rFonts w:asciiTheme="majorHAnsi" w:hAnsiTheme="majorHAnsi" w:cs="Calibri"/>
                <w:sz w:val="18"/>
                <w:szCs w:val="18"/>
              </w:rPr>
            </w:pPr>
            <w:r>
              <w:rPr>
                <w:rFonts w:asciiTheme="majorHAnsi" w:hAnsiTheme="majorHAnsi" w:cs="Calibri"/>
                <w:sz w:val="18"/>
                <w:szCs w:val="18"/>
              </w:rPr>
              <w:t>Počasí – duha a barevné spektrum</w:t>
            </w:r>
          </w:p>
          <w:p w:rsidR="00290757" w:rsidRDefault="00290757">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Rozpoznání potoka,řeky,rybníku,moře</w:t>
            </w:r>
          </w:p>
        </w:tc>
      </w:tr>
      <w:tr w:rsidR="008737B3" w:rsidTr="008737B3">
        <w:trPr>
          <w:trHeight w:val="280"/>
        </w:trPr>
        <w:tc>
          <w:tcPr>
            <w:tcW w:w="0" w:type="auto"/>
            <w:gridSpan w:val="4"/>
            <w:tcBorders>
              <w:top w:val="single" w:sz="4" w:space="0" w:color="auto"/>
              <w:left w:val="single" w:sz="4" w:space="0" w:color="auto"/>
              <w:bottom w:val="single" w:sz="4" w:space="0" w:color="auto"/>
              <w:right w:val="single" w:sz="4" w:space="0" w:color="auto"/>
            </w:tcBorders>
          </w:tcPr>
          <w:p w:rsidR="008737B3" w:rsidRDefault="008737B3">
            <w:pPr>
              <w:autoSpaceDE w:val="0"/>
              <w:autoSpaceDN w:val="0"/>
              <w:adjustRightInd w:val="0"/>
              <w:jc w:val="both"/>
              <w:rPr>
                <w:rFonts w:asciiTheme="majorHAnsi" w:eastAsiaTheme="minorHAnsi" w:hAnsiTheme="majorHAnsi" w:cstheme="minorBidi"/>
                <w:sz w:val="24"/>
                <w:szCs w:val="24"/>
                <w:lang w:eastAsia="en-US"/>
              </w:rPr>
            </w:pPr>
          </w:p>
        </w:tc>
      </w:tr>
      <w:tr w:rsidR="00290757" w:rsidTr="007826BB">
        <w:trPr>
          <w:trHeight w:hRule="exact" w:val="155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9F2A08" w:rsidP="007A22E1">
            <w:pPr>
              <w:pStyle w:val="Bezmezer"/>
              <w:rPr>
                <w:rFonts w:asciiTheme="majorHAnsi" w:eastAsiaTheme="minorHAnsi" w:hAnsiTheme="majorHAnsi" w:cs="Calibri"/>
                <w:sz w:val="18"/>
                <w:szCs w:val="18"/>
                <w:lang w:eastAsia="en-US"/>
              </w:rPr>
            </w:pPr>
            <w:r>
              <w:rPr>
                <w:b/>
              </w:rPr>
              <w:lastRenderedPageBreak/>
              <w:t>P</w:t>
            </w:r>
            <w:r w:rsidRPr="00861214">
              <w:rPr>
                <w:b/>
              </w:rPr>
              <w:t xml:space="preserve">říprava na prázdniny </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Co nás v létě těší</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Seznámení dětí s letní přírodou</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Vyprávění souvislého příběhu</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Získání poznatků o ovoci, zelenině a květinách, které v tuto roční dobu rostou</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Záměrně používat smysly  - rozlišovat známé chutě, vůně</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Trávení volného času – zapamatovat si základy bezpečnosti při sportu</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290757">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Výroba domácí</w:t>
            </w:r>
            <w:r w:rsidR="00290757">
              <w:rPr>
                <w:rFonts w:asciiTheme="majorHAnsi" w:hAnsiTheme="majorHAnsi" w:cs="Calibri"/>
                <w:sz w:val="18"/>
                <w:szCs w:val="18"/>
              </w:rPr>
              <w:t>ch koktejlů z ovoce</w:t>
            </w:r>
          </w:p>
        </w:tc>
      </w:tr>
      <w:tr w:rsidR="00290757" w:rsidTr="007826BB">
        <w:trPr>
          <w:trHeight w:hRule="exact" w:val="1133"/>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9F2A0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 </w:t>
            </w:r>
            <w:r w:rsidR="009F2A08">
              <w:rPr>
                <w:rFonts w:asciiTheme="majorHAnsi" w:hAnsiTheme="majorHAnsi" w:cs="Calibri"/>
                <w:sz w:val="18"/>
                <w:szCs w:val="18"/>
              </w:rPr>
              <w:t>U</w:t>
            </w:r>
            <w:r>
              <w:rPr>
                <w:rFonts w:asciiTheme="majorHAnsi" w:hAnsiTheme="majorHAnsi" w:cs="Calibri"/>
                <w:sz w:val="18"/>
                <w:szCs w:val="18"/>
              </w:rPr>
              <w:t> moře</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Nácvik grafomotoriky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Správný úchop tužky</w:t>
            </w:r>
          </w:p>
          <w:p w:rsidR="008737B3" w:rsidRDefault="008737B3">
            <w:pPr>
              <w:autoSpaceDE w:val="0"/>
              <w:autoSpaceDN w:val="0"/>
              <w:adjustRightInd w:val="0"/>
              <w:textAlignment w:val="center"/>
              <w:rPr>
                <w:rFonts w:asciiTheme="majorHAnsi" w:hAnsiTheme="majorHAnsi" w:cs="Calibri"/>
                <w:sz w:val="18"/>
                <w:szCs w:val="18"/>
              </w:rPr>
            </w:pPr>
            <w:r>
              <w:rPr>
                <w:rFonts w:asciiTheme="majorHAnsi" w:hAnsiTheme="majorHAnsi" w:cs="Calibri"/>
                <w:sz w:val="18"/>
                <w:szCs w:val="18"/>
              </w:rPr>
              <w:t>Rozlišit obrazové symboly, znaky</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Poznatky o mořských živočiších</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Mořské vlny </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Medúza v lahvi</w:t>
            </w:r>
          </w:p>
        </w:tc>
      </w:tr>
      <w:tr w:rsidR="00290757" w:rsidTr="007826BB">
        <w:trPr>
          <w:trHeight w:hRule="exact" w:val="55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rsidP="009F2A0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 </w:t>
            </w:r>
            <w:r w:rsidR="009F2A08">
              <w:rPr>
                <w:rFonts w:asciiTheme="majorHAnsi" w:hAnsiTheme="majorHAnsi" w:cs="Calibri"/>
                <w:sz w:val="18"/>
                <w:szCs w:val="18"/>
              </w:rPr>
              <w:t>M</w:t>
            </w:r>
            <w:r>
              <w:rPr>
                <w:rFonts w:asciiTheme="majorHAnsi" w:hAnsiTheme="majorHAnsi" w:cs="Calibri"/>
                <w:sz w:val="18"/>
                <w:szCs w:val="18"/>
              </w:rPr>
              <w:t>ezi piráty</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Rozlišení geometrických tvarů, orientace v prostoru </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Orientovat se v časových údajích (den, noc, ráno, večer)</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Pokusy s vodou, co plave a co ne, výroba ponorky</w:t>
            </w:r>
          </w:p>
        </w:tc>
      </w:tr>
      <w:tr w:rsidR="00290757" w:rsidTr="007826BB">
        <w:trPr>
          <w:trHeight w:hRule="exact" w:val="57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8737B3" w:rsidRDefault="009F2A08" w:rsidP="009F2A0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U</w:t>
            </w:r>
            <w:r w:rsidR="008737B3">
              <w:rPr>
                <w:rFonts w:asciiTheme="majorHAnsi" w:hAnsiTheme="majorHAnsi" w:cs="Calibri"/>
                <w:sz w:val="18"/>
                <w:szCs w:val="18"/>
              </w:rPr>
              <w:t> protinožců</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Mít poznatky o existenci různých národů a kultur</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Poznat, že lidé mluví různými jazyky a že se je můžeme učit</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Zvuk – vyrábíme hudební nástroje</w:t>
            </w:r>
            <w:r w:rsidR="007A22E1">
              <w:rPr>
                <w:rFonts w:asciiTheme="majorHAnsi" w:hAnsiTheme="majorHAnsi" w:cs="Calibri"/>
                <w:sz w:val="18"/>
                <w:szCs w:val="18"/>
              </w:rPr>
              <w:t>, píšťalky, bubínky</w:t>
            </w:r>
          </w:p>
        </w:tc>
      </w:tr>
      <w:tr w:rsidR="00290757" w:rsidTr="007826BB">
        <w:trPr>
          <w:trHeight w:hRule="exact" w:val="107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37B3" w:rsidRDefault="008737B3">
            <w:pPr>
              <w:rPr>
                <w:rFonts w:asciiTheme="majorHAnsi" w:eastAsiaTheme="minorHAnsi" w:hAnsiTheme="majorHAnsi" w:cs="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9F2A08" w:rsidRDefault="009F2A08" w:rsidP="009F2A08">
            <w:pPr>
              <w:autoSpaceDE w:val="0"/>
              <w:autoSpaceDN w:val="0"/>
              <w:adjustRightInd w:val="0"/>
              <w:spacing w:line="276" w:lineRule="auto"/>
              <w:jc w:val="both"/>
              <w:textAlignment w:val="center"/>
              <w:rPr>
                <w:rFonts w:asciiTheme="majorHAnsi" w:hAnsiTheme="majorHAnsi" w:cs="Calibri"/>
                <w:sz w:val="18"/>
                <w:szCs w:val="18"/>
              </w:rPr>
            </w:pPr>
            <w:r>
              <w:rPr>
                <w:rFonts w:asciiTheme="majorHAnsi" w:hAnsiTheme="majorHAnsi" w:cs="Calibri"/>
                <w:sz w:val="18"/>
                <w:szCs w:val="18"/>
              </w:rPr>
              <w:t>J</w:t>
            </w:r>
            <w:r w:rsidR="008737B3">
              <w:rPr>
                <w:rFonts w:asciiTheme="majorHAnsi" w:hAnsiTheme="majorHAnsi" w:cs="Calibri"/>
                <w:sz w:val="18"/>
                <w:szCs w:val="18"/>
              </w:rPr>
              <w:t>ede</w:t>
            </w:r>
            <w:r>
              <w:rPr>
                <w:rFonts w:asciiTheme="majorHAnsi" w:hAnsiTheme="majorHAnsi" w:cs="Calibri"/>
                <w:sz w:val="18"/>
                <w:szCs w:val="18"/>
              </w:rPr>
              <w:t>me do Afriky</w:t>
            </w:r>
          </w:p>
          <w:p w:rsidR="008737B3" w:rsidRDefault="009F2A08" w:rsidP="009F2A08">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 xml:space="preserve"> prstem po mapě</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textAlignment w:val="center"/>
              <w:rPr>
                <w:rFonts w:asciiTheme="majorHAnsi" w:eastAsiaTheme="minorHAnsi" w:hAnsiTheme="majorHAnsi" w:cs="Calibri"/>
                <w:sz w:val="18"/>
                <w:szCs w:val="18"/>
                <w:lang w:eastAsia="en-US"/>
              </w:rPr>
            </w:pPr>
            <w:r>
              <w:rPr>
                <w:rFonts w:asciiTheme="majorHAnsi" w:hAnsiTheme="majorHAnsi" w:cs="Calibri"/>
                <w:sz w:val="18"/>
                <w:szCs w:val="18"/>
              </w:rPr>
              <w:t>Uvědomit si odlišnosti a přesto vědět, že si jsou všichni rovni bez ohledu a barvu pleti</w:t>
            </w:r>
          </w:p>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Naučit se toleranci k jiným etnikům</w:t>
            </w:r>
          </w:p>
        </w:tc>
        <w:tc>
          <w:tcPr>
            <w:tcW w:w="0" w:type="auto"/>
            <w:tcBorders>
              <w:top w:val="single" w:sz="4" w:space="0" w:color="auto"/>
              <w:left w:val="single" w:sz="4" w:space="0" w:color="auto"/>
              <w:bottom w:val="single" w:sz="4" w:space="0" w:color="auto"/>
              <w:right w:val="single" w:sz="4" w:space="0" w:color="auto"/>
            </w:tcBorders>
            <w:hideMark/>
          </w:tcPr>
          <w:p w:rsidR="008737B3" w:rsidRDefault="008737B3">
            <w:pPr>
              <w:autoSpaceDE w:val="0"/>
              <w:autoSpaceDN w:val="0"/>
              <w:adjustRightInd w:val="0"/>
              <w:spacing w:line="276" w:lineRule="auto"/>
              <w:jc w:val="both"/>
              <w:textAlignment w:val="center"/>
              <w:rPr>
                <w:rFonts w:asciiTheme="majorHAnsi" w:eastAsiaTheme="minorHAnsi" w:hAnsiTheme="majorHAnsi" w:cs="Calibri"/>
                <w:sz w:val="18"/>
                <w:szCs w:val="18"/>
                <w:lang w:eastAsia="en-US"/>
              </w:rPr>
            </w:pPr>
            <w:r>
              <w:rPr>
                <w:rFonts w:asciiTheme="majorHAnsi" w:hAnsiTheme="majorHAnsi" w:cs="Calibri"/>
                <w:sz w:val="18"/>
                <w:szCs w:val="18"/>
              </w:rPr>
              <w:t>Teplo a jeho vliv na materiál, sluneční svit a jeho potřeba pro rostliny</w:t>
            </w:r>
          </w:p>
        </w:tc>
      </w:tr>
    </w:tbl>
    <w:p w:rsidR="008737B3" w:rsidRDefault="008737B3" w:rsidP="008737B3">
      <w:pPr>
        <w:suppressAutoHyphens/>
        <w:autoSpaceDE w:val="0"/>
        <w:autoSpaceDN w:val="0"/>
        <w:adjustRightInd w:val="0"/>
        <w:spacing w:after="57" w:line="260" w:lineRule="atLeast"/>
        <w:textAlignment w:val="center"/>
        <w:rPr>
          <w:rFonts w:asciiTheme="majorHAnsi" w:hAnsiTheme="majorHAnsi" w:cs="Calibri"/>
          <w:sz w:val="21"/>
          <w:szCs w:val="21"/>
        </w:rPr>
      </w:pPr>
    </w:p>
    <w:p w:rsidR="009F2A08" w:rsidRDefault="009F2A08" w:rsidP="009F2A08">
      <w:pPr>
        <w:rPr>
          <w:rFonts w:asciiTheme="majorHAnsi" w:hAnsiTheme="majorHAnsi" w:cs="Calibri"/>
          <w:b/>
          <w:bCs/>
          <w:sz w:val="28"/>
          <w:szCs w:val="28"/>
        </w:rPr>
      </w:pPr>
      <w:r w:rsidRPr="009F2A08">
        <w:rPr>
          <w:b/>
          <w:sz w:val="24"/>
          <w:szCs w:val="24"/>
        </w:rPr>
        <w:t>4.2.</w:t>
      </w:r>
      <w:r>
        <w:t xml:space="preserve">  </w:t>
      </w:r>
      <w:r w:rsidR="008737B3">
        <w:t>Děti jsou zapojovány do realizace pokusů v nejvyšší možné míře (v rámci jejich vlastních schopností a bezpečnosti).  Snahou je také zapojování dětí do kolektivní práce. Děti jsou vedeny k objevení funkčnosti pokusů, samostatně přichá</w:t>
      </w:r>
      <w:r>
        <w:t>zejí na to, jak pokusy fungují.</w:t>
      </w:r>
    </w:p>
    <w:p w:rsidR="008737B3" w:rsidRPr="009F2A08" w:rsidRDefault="008737B3" w:rsidP="009F2A08">
      <w:pPr>
        <w:rPr>
          <w:b/>
          <w:sz w:val="28"/>
          <w:szCs w:val="28"/>
        </w:rPr>
      </w:pPr>
      <w:r w:rsidRPr="009F2A08">
        <w:rPr>
          <w:b/>
          <w:sz w:val="28"/>
          <w:szCs w:val="28"/>
        </w:rPr>
        <w:t>5. Evaluace</w:t>
      </w:r>
    </w:p>
    <w:p w:rsidR="008737B3" w:rsidRDefault="008737B3" w:rsidP="008737B3">
      <w:pPr>
        <w:pStyle w:val="Nadpis2"/>
      </w:pPr>
      <w:r>
        <w:t>5.1. Oblasti hodnocení</w:t>
      </w:r>
    </w:p>
    <w:p w:rsidR="008737B3" w:rsidRDefault="008737B3" w:rsidP="008737B3">
      <w:pPr>
        <w:suppressAutoHyphens/>
        <w:autoSpaceDE w:val="0"/>
        <w:autoSpaceDN w:val="0"/>
        <w:adjustRightInd w:val="0"/>
        <w:spacing w:after="0"/>
        <w:textAlignment w:val="center"/>
        <w:rPr>
          <w:rFonts w:asciiTheme="majorHAnsi" w:hAnsiTheme="majorHAnsi" w:cs="Calibri"/>
          <w:sz w:val="21"/>
          <w:szCs w:val="21"/>
        </w:rPr>
      </w:pPr>
      <w:r>
        <w:rPr>
          <w:rFonts w:asciiTheme="majorHAnsi" w:hAnsiTheme="majorHAnsi" w:cs="Calibri"/>
          <w:sz w:val="21"/>
          <w:szCs w:val="21"/>
        </w:rPr>
        <w:t>a) Naplňování cílů plánu výchovy a péče (PVP)</w:t>
      </w:r>
    </w:p>
    <w:p w:rsidR="008737B3" w:rsidRDefault="008737B3" w:rsidP="008737B3">
      <w:pPr>
        <w:suppressAutoHyphens/>
        <w:autoSpaceDE w:val="0"/>
        <w:autoSpaceDN w:val="0"/>
        <w:adjustRightInd w:val="0"/>
        <w:spacing w:after="0"/>
        <w:textAlignment w:val="center"/>
        <w:rPr>
          <w:rFonts w:asciiTheme="majorHAnsi" w:hAnsiTheme="majorHAnsi" w:cs="Calibri"/>
          <w:sz w:val="21"/>
          <w:szCs w:val="21"/>
        </w:rPr>
      </w:pPr>
      <w:r>
        <w:rPr>
          <w:rFonts w:asciiTheme="majorHAnsi" w:hAnsiTheme="majorHAnsi" w:cs="Calibri"/>
          <w:sz w:val="21"/>
          <w:szCs w:val="21"/>
        </w:rPr>
        <w:t>b) Způsob realizace PVP</w:t>
      </w:r>
    </w:p>
    <w:p w:rsidR="008737B3" w:rsidRDefault="008737B3" w:rsidP="008737B3">
      <w:pPr>
        <w:suppressAutoHyphens/>
        <w:autoSpaceDE w:val="0"/>
        <w:autoSpaceDN w:val="0"/>
        <w:adjustRightInd w:val="0"/>
        <w:spacing w:after="0"/>
        <w:textAlignment w:val="center"/>
        <w:rPr>
          <w:rFonts w:asciiTheme="majorHAnsi" w:hAnsiTheme="majorHAnsi" w:cs="Calibri"/>
          <w:sz w:val="21"/>
          <w:szCs w:val="21"/>
        </w:rPr>
      </w:pPr>
      <w:r>
        <w:rPr>
          <w:rFonts w:asciiTheme="majorHAnsi" w:hAnsiTheme="majorHAnsi" w:cs="Calibri"/>
          <w:sz w:val="21"/>
          <w:szCs w:val="21"/>
        </w:rPr>
        <w:t>c) Kvalitu podmínek vzdělávání</w:t>
      </w:r>
    </w:p>
    <w:p w:rsidR="008737B3" w:rsidRDefault="008737B3" w:rsidP="008737B3">
      <w:pPr>
        <w:suppressAutoHyphens/>
        <w:autoSpaceDE w:val="0"/>
        <w:autoSpaceDN w:val="0"/>
        <w:adjustRightInd w:val="0"/>
        <w:spacing w:after="57"/>
        <w:textAlignment w:val="center"/>
        <w:rPr>
          <w:rFonts w:asciiTheme="majorHAnsi" w:hAnsiTheme="majorHAnsi" w:cs="Calibri"/>
          <w:sz w:val="21"/>
          <w:szCs w:val="21"/>
        </w:rPr>
      </w:pPr>
      <w:r>
        <w:rPr>
          <w:rFonts w:asciiTheme="majorHAnsi" w:hAnsiTheme="majorHAnsi" w:cs="Calibri"/>
          <w:sz w:val="21"/>
          <w:szCs w:val="21"/>
        </w:rPr>
        <w:t>d) Výsledky vzdělávání</w:t>
      </w:r>
    </w:p>
    <w:p w:rsidR="008737B3" w:rsidRDefault="008737B3" w:rsidP="008737B3">
      <w:pPr>
        <w:suppressAutoHyphens/>
        <w:autoSpaceDE w:val="0"/>
        <w:autoSpaceDN w:val="0"/>
        <w:adjustRightInd w:val="0"/>
        <w:spacing w:after="57" w:line="260" w:lineRule="atLeast"/>
        <w:textAlignment w:val="center"/>
        <w:rPr>
          <w:rFonts w:asciiTheme="majorHAnsi" w:hAnsiTheme="majorHAnsi" w:cs="Calibri"/>
          <w:b/>
          <w:bCs/>
          <w:sz w:val="21"/>
          <w:szCs w:val="21"/>
        </w:rPr>
      </w:pPr>
    </w:p>
    <w:p w:rsidR="008737B3" w:rsidRDefault="008737B3" w:rsidP="008737B3">
      <w:pPr>
        <w:suppressAutoHyphens/>
        <w:autoSpaceDE w:val="0"/>
        <w:autoSpaceDN w:val="0"/>
        <w:adjustRightInd w:val="0"/>
        <w:spacing w:after="57" w:line="260" w:lineRule="atLeast"/>
        <w:textAlignment w:val="center"/>
        <w:rPr>
          <w:rFonts w:ascii="Cambria" w:hAnsi="Cambria"/>
        </w:rPr>
      </w:pPr>
      <w:r>
        <w:rPr>
          <w:rFonts w:asciiTheme="majorHAnsi" w:hAnsiTheme="majorHAnsi" w:cs="Calibri"/>
          <w:b/>
          <w:bCs/>
          <w:sz w:val="21"/>
          <w:szCs w:val="21"/>
        </w:rPr>
        <w:lastRenderedPageBreak/>
        <w:t>Ad a)</w:t>
      </w:r>
      <w:r>
        <w:rPr>
          <w:rFonts w:asciiTheme="majorHAnsi" w:hAnsiTheme="majorHAnsi" w:cs="Calibri"/>
          <w:sz w:val="21"/>
          <w:szCs w:val="21"/>
        </w:rPr>
        <w:t xml:space="preserve"> </w:t>
      </w:r>
      <w:r>
        <w:t>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Do záznamových listů bude průběžně zapisováno, které úkoly dítě zvládlo a ke kterému datu a na co je třeba se ještě zaměřit.</w:t>
      </w:r>
    </w:p>
    <w:p w:rsidR="008737B3" w:rsidRDefault="008737B3" w:rsidP="008737B3">
      <w:pPr>
        <w:suppressAutoHyphens/>
        <w:autoSpaceDE w:val="0"/>
        <w:autoSpaceDN w:val="0"/>
        <w:adjustRightInd w:val="0"/>
        <w:spacing w:after="57" w:line="260" w:lineRule="atLeast"/>
        <w:textAlignment w:val="center"/>
      </w:pPr>
      <w:r>
        <w:rPr>
          <w:rFonts w:asciiTheme="majorHAnsi" w:hAnsiTheme="majorHAnsi" w:cs="Calibri"/>
          <w:b/>
          <w:bCs/>
          <w:sz w:val="21"/>
          <w:szCs w:val="21"/>
        </w:rPr>
        <w:t>Ad b)</w:t>
      </w:r>
      <w:r>
        <w:rPr>
          <w:rFonts w:asciiTheme="majorHAnsi" w:hAnsiTheme="majorHAnsi" w:cs="Calibri"/>
          <w:sz w:val="21"/>
          <w:szCs w:val="21"/>
        </w:rPr>
        <w:t xml:space="preserve"> </w:t>
      </w:r>
      <w: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rsidR="008737B3" w:rsidRDefault="008737B3" w:rsidP="008737B3">
      <w:pPr>
        <w:suppressAutoHyphens/>
        <w:autoSpaceDE w:val="0"/>
        <w:autoSpaceDN w:val="0"/>
        <w:adjustRightInd w:val="0"/>
        <w:spacing w:after="57" w:line="260" w:lineRule="atLeast"/>
        <w:textAlignment w:val="center"/>
      </w:pPr>
      <w:r>
        <w:rPr>
          <w:rFonts w:asciiTheme="majorHAnsi" w:hAnsiTheme="majorHAnsi" w:cs="Calibri"/>
          <w:b/>
          <w:bCs/>
          <w:sz w:val="21"/>
          <w:szCs w:val="21"/>
        </w:rPr>
        <w:t>Ad c)</w:t>
      </w:r>
      <w:r>
        <w:rPr>
          <w:rFonts w:asciiTheme="majorHAnsi" w:hAnsiTheme="majorHAnsi" w:cs="Calibri"/>
          <w:sz w:val="21"/>
          <w:szCs w:val="21"/>
        </w:rPr>
        <w:t xml:space="preserve"> P</w:t>
      </w:r>
      <w: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Na závěr školního roku bude zhodnocena spolupráce s MPO a s rodiči jednotlivých dětí. </w:t>
      </w:r>
    </w:p>
    <w:p w:rsidR="008737B3" w:rsidRDefault="008737B3" w:rsidP="008737B3">
      <w:r>
        <w:rPr>
          <w:rFonts w:asciiTheme="majorHAnsi" w:hAnsiTheme="majorHAnsi" w:cs="Calibri"/>
          <w:b/>
          <w:bCs/>
          <w:sz w:val="21"/>
          <w:szCs w:val="21"/>
        </w:rPr>
        <w:t>Ad d)</w:t>
      </w:r>
      <w:r>
        <w:rPr>
          <w:rFonts w:asciiTheme="majorHAnsi" w:hAnsiTheme="majorHAnsi" w:cs="Times New Roman"/>
          <w:sz w:val="21"/>
          <w:szCs w:val="21"/>
          <w:rtl/>
          <w:lang w:bidi="ar-YE"/>
        </w:rPr>
        <w:t xml:space="preserve"> </w:t>
      </w:r>
      <w:r>
        <w:t>Výsledky vzdělávání a pokroky jednotlivých dětí jsou zaznamenávány průběžně do záznamových listů od nástupu každého dítěte do DS až do ukončení docházky.</w:t>
      </w:r>
    </w:p>
    <w:p w:rsidR="008737B3" w:rsidRDefault="008737B3" w:rsidP="008737B3">
      <w:pPr>
        <w:suppressAutoHyphens/>
        <w:autoSpaceDE w:val="0"/>
        <w:autoSpaceDN w:val="0"/>
        <w:adjustRightInd w:val="0"/>
        <w:spacing w:after="57" w:line="260" w:lineRule="atLeast"/>
        <w:textAlignment w:val="center"/>
        <w:rPr>
          <w:rFonts w:asciiTheme="majorHAnsi" w:hAnsiTheme="majorHAnsi" w:cs="Calibri"/>
          <w:sz w:val="21"/>
          <w:szCs w:val="21"/>
        </w:rPr>
      </w:pPr>
      <w:r>
        <w:rPr>
          <w:b/>
        </w:rPr>
        <w:t>Portfolio</w:t>
      </w:r>
      <w:r>
        <w:t xml:space="preserve"> – složka pracovních listů a výkresů je zakládána vždy na 1 rok a na konci školního roku je předávána rodičům dítěte.</w:t>
      </w:r>
    </w:p>
    <w:p w:rsidR="009F2A08" w:rsidRDefault="009F2A08" w:rsidP="009F2A08">
      <w:pPr>
        <w:spacing w:after="0" w:line="240" w:lineRule="auto"/>
        <w:rPr>
          <w:b/>
          <w:sz w:val="28"/>
          <w:szCs w:val="28"/>
        </w:rPr>
      </w:pPr>
    </w:p>
    <w:p w:rsidR="008737B3" w:rsidRPr="009F2A08" w:rsidRDefault="008737B3" w:rsidP="009F2A08">
      <w:pPr>
        <w:spacing w:after="0" w:line="240" w:lineRule="auto"/>
        <w:rPr>
          <w:rFonts w:asciiTheme="majorHAnsi" w:hAnsiTheme="majorHAnsi" w:cs="Calibri"/>
          <w:b/>
          <w:bCs/>
          <w:sz w:val="28"/>
          <w:szCs w:val="28"/>
        </w:rPr>
      </w:pPr>
      <w:r w:rsidRPr="009F2A08">
        <w:rPr>
          <w:b/>
          <w:sz w:val="28"/>
          <w:szCs w:val="28"/>
        </w:rPr>
        <w:t>6. Přílohy a dodatečné informace</w:t>
      </w:r>
      <w:r w:rsidRPr="009F2A08">
        <w:rPr>
          <w:b/>
          <w:caps/>
          <w:sz w:val="28"/>
          <w:szCs w:val="28"/>
        </w:rPr>
        <w:t xml:space="preserve"> </w:t>
      </w:r>
    </w:p>
    <w:p w:rsidR="00290757" w:rsidRPr="00290757" w:rsidRDefault="008737B3" w:rsidP="00290757">
      <w:pPr>
        <w:pStyle w:val="Nadpis3"/>
      </w:pPr>
      <w:r>
        <w:t xml:space="preserve">6.1. Jak vybrat </w:t>
      </w:r>
      <w:r w:rsidR="00290757">
        <w:t>materiál</w:t>
      </w:r>
      <w:r>
        <w:t xml:space="preserve">? </w:t>
      </w:r>
    </w:p>
    <w:p w:rsidR="00290757" w:rsidRPr="00290757" w:rsidRDefault="00290757" w:rsidP="00290757">
      <w:pPr>
        <w:pStyle w:val="Bezmezer"/>
        <w:rPr>
          <w:b/>
        </w:rPr>
      </w:pPr>
      <w:r w:rsidRPr="00290757">
        <w:rPr>
          <w:b/>
        </w:rPr>
        <w:t>Hlína (keramická)</w:t>
      </w:r>
    </w:p>
    <w:p w:rsidR="00290757" w:rsidRDefault="00290757" w:rsidP="00290757">
      <w:pPr>
        <w:pStyle w:val="Bezmezer"/>
      </w:pPr>
      <w:r>
        <w:t>Práce s keramickou hlínou rozvíjí u dítěte kognitivní a psychomotorický vývoj.</w:t>
      </w:r>
    </w:p>
    <w:p w:rsidR="00290757" w:rsidRDefault="00290757" w:rsidP="00290757">
      <w:pPr>
        <w:pStyle w:val="Bezmezer"/>
      </w:pPr>
    </w:p>
    <w:p w:rsidR="00290757" w:rsidRDefault="00290757" w:rsidP="00290757">
      <w:pPr>
        <w:pStyle w:val="Bezmezer"/>
      </w:pPr>
      <w:r>
        <w:t xml:space="preserve">V tematické části se zdokonaluje – </w:t>
      </w:r>
      <w:r>
        <w:tab/>
        <w:t>představivost</w:t>
      </w:r>
    </w:p>
    <w:p w:rsidR="00290757" w:rsidRDefault="00290757" w:rsidP="00290757">
      <w:pPr>
        <w:pStyle w:val="Bezmezer"/>
      </w:pPr>
      <w:r>
        <w:tab/>
      </w:r>
      <w:r>
        <w:tab/>
      </w:r>
      <w:r>
        <w:tab/>
      </w:r>
      <w:r>
        <w:tab/>
      </w:r>
      <w:r>
        <w:tab/>
        <w:t>fantazie</w:t>
      </w:r>
    </w:p>
    <w:p w:rsidR="00290757" w:rsidRDefault="00290757" w:rsidP="00290757">
      <w:pPr>
        <w:pStyle w:val="Bezmezer"/>
      </w:pPr>
      <w:r>
        <w:tab/>
      </w:r>
      <w:r>
        <w:tab/>
      </w:r>
      <w:r>
        <w:tab/>
      </w:r>
      <w:r>
        <w:tab/>
      </w:r>
      <w:r>
        <w:tab/>
        <w:t>kreativita</w:t>
      </w:r>
    </w:p>
    <w:p w:rsidR="00290757" w:rsidRDefault="00290757" w:rsidP="00290757">
      <w:pPr>
        <w:pStyle w:val="Bezmezer"/>
      </w:pPr>
      <w:r>
        <w:t>Trojrozměrným cítěním uvolňuje emoce a vytváří si sociální stabilitu.</w:t>
      </w:r>
    </w:p>
    <w:p w:rsidR="00290757" w:rsidRDefault="00290757"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Jednoduché provedení</w:t>
      </w:r>
    </w:p>
    <w:p w:rsidR="00290757" w:rsidRDefault="008737B3" w:rsidP="00290757">
      <w:pPr>
        <w:rPr>
          <w:rFonts w:ascii="Cambria" w:hAnsi="Cambria"/>
        </w:rPr>
      </w:pPr>
      <w:r>
        <w:t>Děti by neměly být přetíženy již při provádění úkolů, jinak dítě nebude dostatečně soustředěné a bude se stresovat. Pokusy musí být pro děti jednoduše zvládnutelné.</w:t>
      </w:r>
    </w:p>
    <w:p w:rsidR="00290757" w:rsidRDefault="00290757" w:rsidP="00290757">
      <w:pPr>
        <w:rPr>
          <w:rFonts w:ascii="Cambria" w:hAnsi="Cambria"/>
        </w:rPr>
      </w:pPr>
    </w:p>
    <w:p w:rsidR="00290757" w:rsidRDefault="00290757" w:rsidP="00290757">
      <w:pPr>
        <w:rPr>
          <w:rFonts w:ascii="Cambria" w:hAnsi="Cambria"/>
        </w:rPr>
      </w:pP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Běžné každodenní materiály </w:t>
      </w:r>
    </w:p>
    <w:p w:rsidR="008737B3" w:rsidRDefault="008737B3" w:rsidP="008737B3">
      <w:pPr>
        <w:rPr>
          <w:rFonts w:ascii="Cambria" w:hAnsi="Cambria"/>
        </w:rPr>
      </w:pPr>
      <w:r>
        <w:t>Důležité je, aby se k pokusům používaly materiály, které jsou pro děti běžně dostupné. Děti tak mohou pokusy opakovat dle libosti a sníží se tak i náklady.</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rPr>
      </w:pP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Sociální interakce </w:t>
      </w:r>
    </w:p>
    <w:p w:rsidR="008737B3" w:rsidRDefault="008737B3" w:rsidP="008737B3">
      <w:pPr>
        <w:rPr>
          <w:rFonts w:ascii="Cambria" w:hAnsi="Cambria"/>
        </w:rPr>
      </w:pPr>
      <w:r>
        <w:t xml:space="preserve">Experimenty mají mnoho důsledků – při kolektivní práci dochází k rozvoji komunikačních dovedností, týmové spolupráce a sociálních interakcí. </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p>
    <w:p w:rsidR="008737B3" w:rsidRDefault="008737B3" w:rsidP="008737B3">
      <w:pPr>
        <w:pStyle w:val="Nadpis3"/>
      </w:pPr>
      <w:r>
        <w:t>6.2. Prostorové a věcné podmínky experimentů</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Čas </w:t>
      </w:r>
    </w:p>
    <w:p w:rsidR="008737B3" w:rsidRDefault="008737B3" w:rsidP="008737B3">
      <w:pPr>
        <w:rPr>
          <w:rFonts w:ascii="Cambria" w:hAnsi="Cambria"/>
        </w:rPr>
      </w:pPr>
      <w:r>
        <w:t xml:space="preserve">Pro experimenty a bádání musí být uzpůsobeno vzdělávací prostředí. Děti musí mít možnost se nerušeně věnovat pokusům a objevům.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Zařízení </w:t>
      </w:r>
    </w:p>
    <w:p w:rsidR="008737B3" w:rsidRDefault="008737B3" w:rsidP="008737B3">
      <w:pPr>
        <w:rPr>
          <w:rFonts w:ascii="Cambria" w:hAnsi="Cambria"/>
        </w:rPr>
      </w:pPr>
      <w:r>
        <w:t xml:space="preserve">Při práci s nebezpečnými materiály (vosk nebo plamen) musí být přijata příslušná bezpečnostní opatření.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Prostor</w:t>
      </w:r>
    </w:p>
    <w:p w:rsidR="008737B3" w:rsidRDefault="008737B3" w:rsidP="008737B3">
      <w:pPr>
        <w:rPr>
          <w:rFonts w:ascii="Cambria" w:hAnsi="Cambria"/>
        </w:rPr>
      </w:pPr>
      <w:r>
        <w:t xml:space="preserve">Pro pokusy a experimenty musí být vyčleněno speciální místo, kde se jim děti mohou nerušeně věnovat.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Pořádek a čistota</w:t>
      </w:r>
    </w:p>
    <w:p w:rsidR="008737B3" w:rsidRDefault="008737B3" w:rsidP="008737B3">
      <w:pPr>
        <w:rPr>
          <w:rFonts w:ascii="Cambria" w:hAnsi="Cambria"/>
        </w:rPr>
      </w:pPr>
      <w:r>
        <w:t>Pro koutek s experimenty musí být určena (za pomoci dětí) jasná pravidla a musí být udržován pořádek.</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Volně dostupný materiál</w:t>
      </w:r>
    </w:p>
    <w:p w:rsidR="008737B3" w:rsidRDefault="008737B3" w:rsidP="008737B3">
      <w:pPr>
        <w:rPr>
          <w:rFonts w:ascii="Cambria" w:hAnsi="Cambria"/>
        </w:rPr>
      </w:pPr>
      <w:r>
        <w:t xml:space="preserve">Děti mají mít volně přístupný materiál na pokusy a experimentování – základní </w:t>
      </w:r>
      <w:r>
        <w:br/>
        <w:t>a bezpečný materiál mají mít volně po ruce, aby se mohly samy pustit do bádání.</w:t>
      </w:r>
    </w:p>
    <w:p w:rsidR="008737B3" w:rsidRDefault="008737B3" w:rsidP="008737B3">
      <w:pPr>
        <w:suppressAutoHyphens/>
        <w:autoSpaceDE w:val="0"/>
        <w:autoSpaceDN w:val="0"/>
        <w:adjustRightInd w:val="0"/>
        <w:spacing w:after="0" w:line="280" w:lineRule="atLeast"/>
        <w:textAlignment w:val="center"/>
        <w:rPr>
          <w:rFonts w:asciiTheme="majorHAnsi" w:hAnsiTheme="majorHAnsi" w:cs="Calibri"/>
          <w:b/>
          <w:bCs/>
        </w:rPr>
      </w:pPr>
    </w:p>
    <w:p w:rsidR="008737B3" w:rsidRDefault="008737B3" w:rsidP="008737B3">
      <w:pPr>
        <w:pStyle w:val="Nadpis3"/>
      </w:pPr>
      <w:r>
        <w:t xml:space="preserve">6.3. Přístup vychovatelů/pedagogických pracovníků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Ochota experimentovat </w:t>
      </w:r>
    </w:p>
    <w:p w:rsidR="008737B3" w:rsidRDefault="008737B3" w:rsidP="008737B3">
      <w:pPr>
        <w:rPr>
          <w:rFonts w:ascii="Cambria" w:hAnsi="Cambria"/>
        </w:rPr>
      </w:pPr>
      <w:r>
        <w:t>Dospělí, kteří s dětmi pokusy provádí, musí být pro dané úkoly připraveni. Jedná se nejen o teoretické znalosti daného problému, ale také o naladění se na dětské myšlení. Tím je dětem vytvořeno pozitivní a motivující prostředí. Dobré je si pokusy předem vyzkoušet.</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lastRenderedPageBreak/>
        <w:t xml:space="preserve">Trpělivost </w:t>
      </w:r>
    </w:p>
    <w:p w:rsidR="008737B3" w:rsidRDefault="008737B3" w:rsidP="008737B3">
      <w:pPr>
        <w:rPr>
          <w:rFonts w:ascii="Cambria" w:hAnsi="Cambria"/>
        </w:rPr>
      </w:pPr>
      <w:r>
        <w:t xml:space="preserve">Je třeba dát dětem čas na prozkoumání všech aspektů fenoménu jejich vlastním tempem. Poskytnout jim dostatek času a prostoru pro vlastní úvahy.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Pečlivé plánování </w:t>
      </w:r>
    </w:p>
    <w:p w:rsidR="008737B3" w:rsidRDefault="008737B3" w:rsidP="008737B3">
      <w:pPr>
        <w:rPr>
          <w:rFonts w:ascii="Cambria" w:hAnsi="Cambria"/>
        </w:rPr>
      </w:pPr>
      <w:r>
        <w:t xml:space="preserve">Důležité je připravit s předstihem veškerý materiál, kterého je třeba mít dostatek, aby každý pokus mohl být opakován.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Pozorujte děti </w:t>
      </w:r>
    </w:p>
    <w:p w:rsidR="008737B3" w:rsidRDefault="008737B3" w:rsidP="008737B3">
      <w:pPr>
        <w:rPr>
          <w:rFonts w:ascii="Cambria" w:hAnsi="Cambria"/>
        </w:rPr>
      </w:pPr>
      <w:r>
        <w:t>Děti musí být nejprve na experimentování zralé a fyzicky a psychicky připravené. Pokud provádění pokusů nezvládají, může být pro ně celá situace frustrující. Proto je nutné sledovat individuální schopnosti každého dítěte a v případě jim poskytnout pomoc, aby zvládly nejprve manipulaci s jednotlivými předměty/materiálem.</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 xml:space="preserve">Individuální asistence </w:t>
      </w:r>
    </w:p>
    <w:p w:rsidR="008737B3" w:rsidRDefault="008737B3" w:rsidP="008737B3">
      <w:pPr>
        <w:rPr>
          <w:rFonts w:ascii="Cambria" w:hAnsi="Cambria"/>
        </w:rPr>
      </w:pPr>
      <w:r>
        <w:t xml:space="preserve">Pokud bude optimálně připravené učební prostředí, ve kterém mohou děti samostatně provádět experimenty, budou mít vyučující možnost jednotlivým dětem poskytnout individuální asistenci. </w:t>
      </w:r>
    </w:p>
    <w:p w:rsidR="008737B3" w:rsidRDefault="008737B3" w:rsidP="008737B3">
      <w:pPr>
        <w:suppressAutoHyphens/>
        <w:autoSpaceDE w:val="0"/>
        <w:autoSpaceDN w:val="0"/>
        <w:adjustRightInd w:val="0"/>
        <w:spacing w:after="0" w:line="260" w:lineRule="atLeast"/>
        <w:textAlignment w:val="center"/>
        <w:rPr>
          <w:rFonts w:asciiTheme="majorHAnsi" w:hAnsiTheme="majorHAnsi" w:cs="Calibri"/>
          <w:sz w:val="21"/>
          <w:szCs w:val="21"/>
          <w:u w:val="single"/>
        </w:rPr>
      </w:pPr>
      <w:r>
        <w:rPr>
          <w:rFonts w:asciiTheme="majorHAnsi" w:hAnsiTheme="majorHAnsi" w:cs="Calibri"/>
          <w:sz w:val="21"/>
          <w:szCs w:val="21"/>
          <w:u w:val="single"/>
        </w:rPr>
        <w:t>Nevysvětlujte – podporujte diskuzi</w:t>
      </w:r>
    </w:p>
    <w:p w:rsidR="008737B3" w:rsidRDefault="008737B3" w:rsidP="008737B3">
      <w:pPr>
        <w:rPr>
          <w:rFonts w:ascii="Cambria" w:hAnsi="Cambria"/>
        </w:rPr>
      </w:pPr>
      <w:r>
        <w:t>Je dobré nevysvětlovat předem, ale naopak podpořit diskuzi mezi dětmi, aby se nad danou problematikou samy zamyslely. Držte se motta: „Když mi je uvedeno vysvětlení, pak se nemusím sám zamýšlet.“</w:t>
      </w:r>
    </w:p>
    <w:p w:rsidR="008737B3" w:rsidRPr="0063013C" w:rsidRDefault="008737B3" w:rsidP="0063013C">
      <w:r>
        <w:t xml:space="preserve">Při výběru experimentů je nutné brát ohled na prostorové podmínky dětské skupiny/mateřské školy či na možnosti vyučujících, na věk dětí a na jejich předchozí znalosti a zkušenosti. </w:t>
      </w:r>
    </w:p>
    <w:p w:rsidR="008737B3" w:rsidRDefault="008737B3" w:rsidP="008737B3">
      <w:pPr>
        <w:pStyle w:val="Nadpis3"/>
      </w:pPr>
      <w:r>
        <w:t>6.</w:t>
      </w:r>
      <w:r w:rsidR="00CE10F0">
        <w:t>4</w:t>
      </w:r>
      <w:r>
        <w:t>. Principy každodenních experimentů:</w:t>
      </w:r>
    </w:p>
    <w:p w:rsidR="008737B3" w:rsidRDefault="008737B3" w:rsidP="008737B3">
      <w:r>
        <w:t>Experimenty v každodenním životě mají otevřený výsledek, můžeme neustále navazovat a improvizovat dle zájmu a otázek dětí. Spontánní experimenty mají tu výhodu, že u nich můžeme změnit podmínky a pokaždé může pokus vypadat jinak.</w:t>
      </w:r>
    </w:p>
    <w:p w:rsidR="008737B3" w:rsidRDefault="008737B3" w:rsidP="008737B3">
      <w:r>
        <w:t xml:space="preserve">Jako příklad uveďme pokus s vodou a rozpustnou šumivou tabletou.  Můžeme si na nich ukázat jednak gravitaci (klesání tablety ke dnu), tak sycení nápojů – bublinky, tak ochucování a obarvování (mísení). </w:t>
      </w:r>
    </w:p>
    <w:p w:rsidR="008737B3" w:rsidRDefault="008737B3" w:rsidP="008737B3">
      <w:r>
        <w:t>Spontánní experimenty v každodenních situacích - poskytuje jasné návody, a uvádí strukturu pokusů:</w:t>
      </w:r>
    </w:p>
    <w:p w:rsidR="008737B3" w:rsidRDefault="008737B3" w:rsidP="008737B3">
      <w:r>
        <w:t>1) Situace – Vysvětlíme dětem situaci, která experimentem nastane; hlavně se snažíme vybrat spontánní experimenty, které mohou děti znovu a znovu zažít.</w:t>
      </w:r>
    </w:p>
    <w:p w:rsidR="008737B3" w:rsidRDefault="008737B3" w:rsidP="008737B3">
      <w:r>
        <w:lastRenderedPageBreak/>
        <w:t xml:space="preserve">2) Zájem – snažíme se v dětech vzbudit zájem, ukázat si, co je na tom zajímavého.  </w:t>
      </w:r>
    </w:p>
    <w:p w:rsidR="00CE10F0" w:rsidRDefault="008737B3" w:rsidP="008737B3">
      <w:pPr>
        <w:spacing w:after="0" w:line="240" w:lineRule="auto"/>
      </w:pPr>
      <w:r>
        <w:t xml:space="preserve">3) Rušivé elementy – měli bychom mít na paměti, že i přes naši pečlivou přípravu mohou nastat rušivé vlivy nebo okolnosti, které naše snažení znesnadní/zkazí (děti nemusí mít chuť se tématu věnovat, nebo mohou </w:t>
      </w:r>
      <w:r w:rsidR="00CE10F0">
        <w:t xml:space="preserve"> být příliš hlasité, mohou se ušpinit, umokřit).</w:t>
      </w:r>
    </w:p>
    <w:p w:rsidR="00CD0B9E" w:rsidRDefault="00CD0B9E" w:rsidP="008737B3">
      <w:pPr>
        <w:spacing w:after="0" w:line="240" w:lineRule="auto"/>
      </w:pPr>
    </w:p>
    <w:p w:rsidR="00CD0B9E" w:rsidRDefault="00CD0B9E" w:rsidP="008737B3">
      <w:pPr>
        <w:spacing w:after="0" w:line="240" w:lineRule="auto"/>
      </w:pPr>
      <w:r>
        <w:t>4) Aktualizaci pečujících osob je v DS oprávněn provádět průběžně zřizovatel DS, což je Obec Řídeč.</w:t>
      </w:r>
      <w:bookmarkStart w:id="0" w:name="_GoBack"/>
      <w:bookmarkEnd w:id="0"/>
      <w:r>
        <w:t xml:space="preserve">  </w:t>
      </w:r>
    </w:p>
    <w:p w:rsidR="007826BB" w:rsidRDefault="007826BB" w:rsidP="008737B3">
      <w:pPr>
        <w:spacing w:after="0" w:line="240" w:lineRule="auto"/>
      </w:pPr>
    </w:p>
    <w:p w:rsidR="007826BB" w:rsidRDefault="007826BB" w:rsidP="008737B3">
      <w:pPr>
        <w:spacing w:after="0" w:line="240" w:lineRule="auto"/>
      </w:pPr>
    </w:p>
    <w:p w:rsidR="007826BB" w:rsidRDefault="007826BB" w:rsidP="008737B3">
      <w:pPr>
        <w:spacing w:after="0" w:line="240" w:lineRule="auto"/>
      </w:pPr>
    </w:p>
    <w:p w:rsidR="007826BB" w:rsidRDefault="007826BB" w:rsidP="008737B3">
      <w:pPr>
        <w:spacing w:after="0" w:line="240" w:lineRule="auto"/>
      </w:pPr>
    </w:p>
    <w:p w:rsidR="003469DE" w:rsidRDefault="003469DE" w:rsidP="008737B3">
      <w:pPr>
        <w:spacing w:after="0" w:line="240" w:lineRule="auto"/>
      </w:pPr>
    </w:p>
    <w:p w:rsidR="003469DE" w:rsidRDefault="003469DE" w:rsidP="008737B3">
      <w:pPr>
        <w:spacing w:after="0" w:line="240" w:lineRule="auto"/>
      </w:pPr>
    </w:p>
    <w:p w:rsidR="007826BB" w:rsidRDefault="007826BB" w:rsidP="008737B3">
      <w:pPr>
        <w:spacing w:after="0" w:line="240" w:lineRule="auto"/>
      </w:pPr>
      <w:r>
        <w:t xml:space="preserve">Schváleno zastupitelstvem obce Řídeč dne </w:t>
      </w:r>
      <w:r w:rsidR="004D4D6E">
        <w:t xml:space="preserve"> 27.6.2016</w:t>
      </w:r>
      <w:r>
        <w:t xml:space="preserve"> pod usnesením č.  </w:t>
      </w:r>
      <w:r w:rsidR="004D4D6E">
        <w:t>4/7/2016</w:t>
      </w:r>
      <w:r>
        <w:t>.</w:t>
      </w:r>
    </w:p>
    <w:p w:rsidR="007826BB" w:rsidRDefault="007826BB" w:rsidP="008737B3">
      <w:pPr>
        <w:spacing w:after="0" w:line="240" w:lineRule="auto"/>
      </w:pPr>
    </w:p>
    <w:p w:rsidR="007826BB" w:rsidRDefault="007826BB" w:rsidP="008737B3">
      <w:pPr>
        <w:spacing w:after="0" w:line="240" w:lineRule="auto"/>
      </w:pPr>
    </w:p>
    <w:p w:rsidR="007826BB" w:rsidRDefault="007826BB" w:rsidP="008737B3">
      <w:pPr>
        <w:spacing w:after="0" w:line="240" w:lineRule="auto"/>
      </w:pPr>
    </w:p>
    <w:p w:rsidR="003469DE" w:rsidRDefault="003469DE" w:rsidP="008737B3">
      <w:pPr>
        <w:spacing w:after="0" w:line="240" w:lineRule="auto"/>
      </w:pPr>
    </w:p>
    <w:p w:rsidR="003469DE" w:rsidRDefault="003469DE" w:rsidP="008737B3">
      <w:pPr>
        <w:spacing w:after="0" w:line="240" w:lineRule="auto"/>
      </w:pPr>
    </w:p>
    <w:p w:rsidR="007826BB" w:rsidRDefault="007826BB" w:rsidP="008737B3">
      <w:pPr>
        <w:spacing w:after="0" w:line="240" w:lineRule="auto"/>
      </w:pPr>
    </w:p>
    <w:p w:rsidR="007826BB" w:rsidRDefault="007826BB" w:rsidP="008737B3">
      <w:pPr>
        <w:spacing w:after="0" w:line="240" w:lineRule="auto"/>
      </w:pPr>
      <w:r>
        <w:t xml:space="preserve"> </w:t>
      </w:r>
    </w:p>
    <w:p w:rsidR="007826BB" w:rsidRDefault="007826BB" w:rsidP="008737B3">
      <w:pPr>
        <w:spacing w:after="0" w:line="240" w:lineRule="auto"/>
      </w:pPr>
      <w:r>
        <w:t xml:space="preserve">                                                                                                                                                                                                 Jaroslav Míča</w:t>
      </w:r>
    </w:p>
    <w:p w:rsidR="007826BB" w:rsidRDefault="007826BB" w:rsidP="008737B3">
      <w:pPr>
        <w:spacing w:after="0" w:line="240" w:lineRule="auto"/>
      </w:pPr>
      <w:r>
        <w:t xml:space="preserve">                                                                                                                                                                                                      starosta</w:t>
      </w:r>
    </w:p>
    <w:p w:rsidR="00CE10F0" w:rsidRDefault="00CE10F0" w:rsidP="008737B3">
      <w:pPr>
        <w:spacing w:after="0" w:line="240" w:lineRule="auto"/>
      </w:pPr>
    </w:p>
    <w:p w:rsidR="008737B3" w:rsidRDefault="008737B3" w:rsidP="008737B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sectPr w:rsidR="008737B3" w:rsidSect="00D02B23">
      <w:pgSz w:w="16838" w:h="11906" w:orient="landscape"/>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C8" w:rsidRDefault="00A341C8" w:rsidP="008737B3">
      <w:pPr>
        <w:spacing w:after="0" w:line="240" w:lineRule="auto"/>
      </w:pPr>
      <w:r>
        <w:separator/>
      </w:r>
    </w:p>
  </w:endnote>
  <w:endnote w:type="continuationSeparator" w:id="0">
    <w:p w:rsidR="00A341C8" w:rsidRDefault="00A341C8" w:rsidP="0087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C8" w:rsidRDefault="00A341C8" w:rsidP="008737B3">
      <w:pPr>
        <w:spacing w:after="0" w:line="240" w:lineRule="auto"/>
      </w:pPr>
      <w:r>
        <w:separator/>
      </w:r>
    </w:p>
  </w:footnote>
  <w:footnote w:type="continuationSeparator" w:id="0">
    <w:p w:rsidR="00A341C8" w:rsidRDefault="00A341C8" w:rsidP="00873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E997ECA"/>
    <w:multiLevelType w:val="hybridMultilevel"/>
    <w:tmpl w:val="D9948A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2"/>
  </w:num>
  <w:num w:numId="6">
    <w:abstractNumId w:val="11"/>
  </w:num>
  <w:num w:numId="7">
    <w:abstractNumId w:val="3"/>
  </w:num>
  <w:num w:numId="8">
    <w:abstractNumId w:val="8"/>
  </w:num>
  <w:num w:numId="9">
    <w:abstractNumId w:val="5"/>
  </w:num>
  <w:num w:numId="10">
    <w:abstractNumId w:val="12"/>
  </w:num>
  <w:num w:numId="11">
    <w:abstractNumId w:val="1"/>
  </w:num>
  <w:num w:numId="12">
    <w:abstractNumId w:val="9"/>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7B89"/>
    <w:rsid w:val="00104840"/>
    <w:rsid w:val="00144BDA"/>
    <w:rsid w:val="001C1EB7"/>
    <w:rsid w:val="00233BB1"/>
    <w:rsid w:val="00290757"/>
    <w:rsid w:val="002B3329"/>
    <w:rsid w:val="002F27AC"/>
    <w:rsid w:val="0030622A"/>
    <w:rsid w:val="003158E1"/>
    <w:rsid w:val="003469DE"/>
    <w:rsid w:val="003612D0"/>
    <w:rsid w:val="003E0C30"/>
    <w:rsid w:val="00496D29"/>
    <w:rsid w:val="004A4881"/>
    <w:rsid w:val="004D4D6E"/>
    <w:rsid w:val="004F2CC4"/>
    <w:rsid w:val="00537F3D"/>
    <w:rsid w:val="005A2A58"/>
    <w:rsid w:val="006178B9"/>
    <w:rsid w:val="0063013C"/>
    <w:rsid w:val="00637977"/>
    <w:rsid w:val="0064163F"/>
    <w:rsid w:val="006C672F"/>
    <w:rsid w:val="00733B39"/>
    <w:rsid w:val="007826BB"/>
    <w:rsid w:val="007A22E1"/>
    <w:rsid w:val="007A44B5"/>
    <w:rsid w:val="007E3102"/>
    <w:rsid w:val="00823D20"/>
    <w:rsid w:val="00861214"/>
    <w:rsid w:val="008737B3"/>
    <w:rsid w:val="008A38DC"/>
    <w:rsid w:val="008A695F"/>
    <w:rsid w:val="009007AB"/>
    <w:rsid w:val="009133ED"/>
    <w:rsid w:val="00937098"/>
    <w:rsid w:val="0094255C"/>
    <w:rsid w:val="009F2A08"/>
    <w:rsid w:val="00A341C8"/>
    <w:rsid w:val="00A776CC"/>
    <w:rsid w:val="00B25BB8"/>
    <w:rsid w:val="00B47B89"/>
    <w:rsid w:val="00BE2EC1"/>
    <w:rsid w:val="00BE33A5"/>
    <w:rsid w:val="00C37A76"/>
    <w:rsid w:val="00C44A0A"/>
    <w:rsid w:val="00C847A8"/>
    <w:rsid w:val="00CB081C"/>
    <w:rsid w:val="00CB7F7D"/>
    <w:rsid w:val="00CD0B9E"/>
    <w:rsid w:val="00CE10F0"/>
    <w:rsid w:val="00D02B23"/>
    <w:rsid w:val="00D07487"/>
    <w:rsid w:val="00D50CE0"/>
    <w:rsid w:val="00EB0EAC"/>
    <w:rsid w:val="00ED1DF7"/>
    <w:rsid w:val="00EE630C"/>
    <w:rsid w:val="00EF56DA"/>
    <w:rsid w:val="00F03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docId w15:val="{3E54E035-8695-401C-9214-63F452FD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2EC1"/>
  </w:style>
  <w:style w:type="paragraph" w:styleId="Nadpis1">
    <w:name w:val="heading 1"/>
    <w:basedOn w:val="Normln"/>
    <w:next w:val="Normln"/>
    <w:link w:val="Nadpis1Char"/>
    <w:uiPriority w:val="9"/>
    <w:qFormat/>
    <w:rsid w:val="008737B3"/>
    <w:pPr>
      <w:keepNext/>
      <w:keepLines/>
      <w:spacing w:before="480" w:after="100" w:afterAutospacing="1"/>
      <w:jc w:val="both"/>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8737B3"/>
    <w:pPr>
      <w:keepNext/>
      <w:keepLines/>
      <w:spacing w:before="200" w:after="100" w:afterAutospacing="1"/>
      <w:jc w:val="both"/>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8737B3"/>
    <w:pPr>
      <w:keepNext/>
      <w:keepLines/>
      <w:spacing w:before="200" w:after="120"/>
      <w:jc w:val="both"/>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58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58E1"/>
    <w:rPr>
      <w:rFonts w:ascii="Tahoma" w:hAnsi="Tahoma" w:cs="Tahoma"/>
      <w:sz w:val="16"/>
      <w:szCs w:val="16"/>
    </w:rPr>
  </w:style>
  <w:style w:type="paragraph" w:styleId="Bezmezer">
    <w:name w:val="No Spacing"/>
    <w:link w:val="BezmezerChar"/>
    <w:uiPriority w:val="1"/>
    <w:qFormat/>
    <w:rsid w:val="003E0C30"/>
    <w:pPr>
      <w:spacing w:after="0" w:line="240" w:lineRule="auto"/>
    </w:pPr>
  </w:style>
  <w:style w:type="character" w:customStyle="1" w:styleId="Nadpis1Char">
    <w:name w:val="Nadpis 1 Char"/>
    <w:basedOn w:val="Standardnpsmoodstavce"/>
    <w:link w:val="Nadpis1"/>
    <w:uiPriority w:val="9"/>
    <w:rsid w:val="008737B3"/>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8737B3"/>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8737B3"/>
    <w:rPr>
      <w:rFonts w:asciiTheme="majorHAnsi" w:eastAsiaTheme="majorEastAsia" w:hAnsiTheme="majorHAnsi" w:cstheme="majorBidi"/>
      <w:b/>
      <w:bCs/>
    </w:rPr>
  </w:style>
  <w:style w:type="character" w:styleId="Hypertextovodkaz">
    <w:name w:val="Hyperlink"/>
    <w:basedOn w:val="Standardnpsmoodstavce"/>
    <w:uiPriority w:val="99"/>
    <w:unhideWhenUsed/>
    <w:rsid w:val="008737B3"/>
    <w:rPr>
      <w:color w:val="0000FF" w:themeColor="hyperlink"/>
      <w:u w:val="single"/>
    </w:rPr>
  </w:style>
  <w:style w:type="paragraph" w:styleId="Odstavecseseznamem">
    <w:name w:val="List Paragraph"/>
    <w:basedOn w:val="Normln"/>
    <w:uiPriority w:val="34"/>
    <w:qFormat/>
    <w:rsid w:val="008737B3"/>
    <w:pPr>
      <w:ind w:left="720"/>
      <w:contextualSpacing/>
      <w:jc w:val="both"/>
    </w:pPr>
    <w:rPr>
      <w:rFonts w:ascii="Cambria" w:hAnsi="Cambria"/>
    </w:rPr>
  </w:style>
  <w:style w:type="paragraph" w:customStyle="1" w:styleId="poznmky">
    <w:name w:val="poznámky"/>
    <w:basedOn w:val="Normln"/>
    <w:uiPriority w:val="99"/>
    <w:rsid w:val="008737B3"/>
    <w:pPr>
      <w:tabs>
        <w:tab w:val="left" w:pos="220"/>
      </w:tabs>
      <w:autoSpaceDE w:val="0"/>
      <w:autoSpaceDN w:val="0"/>
      <w:adjustRightInd w:val="0"/>
      <w:spacing w:after="0" w:line="288" w:lineRule="auto"/>
      <w:jc w:val="both"/>
    </w:pPr>
    <w:rPr>
      <w:rFonts w:ascii="Calibri" w:hAnsi="Calibri" w:cs="Calibri"/>
      <w:color w:val="000000"/>
      <w:sz w:val="16"/>
      <w:szCs w:val="16"/>
    </w:rPr>
  </w:style>
  <w:style w:type="table" w:styleId="Mkatabulky">
    <w:name w:val="Table Grid"/>
    <w:basedOn w:val="Normlntabulka"/>
    <w:uiPriority w:val="59"/>
    <w:rsid w:val="008737B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8737B3"/>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zmezerChar">
    <w:name w:val="Bez mezer Char"/>
    <w:link w:val="Bezmezer"/>
    <w:uiPriority w:val="1"/>
    <w:locked/>
    <w:rsid w:val="008737B3"/>
  </w:style>
  <w:style w:type="paragraph" w:styleId="Zhlav">
    <w:name w:val="header"/>
    <w:basedOn w:val="Normln"/>
    <w:link w:val="ZhlavChar"/>
    <w:uiPriority w:val="99"/>
    <w:unhideWhenUsed/>
    <w:rsid w:val="00CB08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081C"/>
  </w:style>
  <w:style w:type="paragraph" w:styleId="Zpat">
    <w:name w:val="footer"/>
    <w:basedOn w:val="Normln"/>
    <w:link w:val="ZpatChar"/>
    <w:uiPriority w:val="99"/>
    <w:unhideWhenUsed/>
    <w:rsid w:val="00CB081C"/>
    <w:pPr>
      <w:tabs>
        <w:tab w:val="center" w:pos="4536"/>
        <w:tab w:val="right" w:pos="9072"/>
      </w:tabs>
      <w:spacing w:after="0" w:line="240" w:lineRule="auto"/>
    </w:pPr>
  </w:style>
  <w:style w:type="character" w:customStyle="1" w:styleId="ZpatChar">
    <w:name w:val="Zápatí Char"/>
    <w:basedOn w:val="Standardnpsmoodstavce"/>
    <w:link w:val="Zpat"/>
    <w:uiPriority w:val="99"/>
    <w:rsid w:val="00CB081C"/>
  </w:style>
  <w:style w:type="paragraph" w:styleId="Textpoznpodarou">
    <w:name w:val="footnote text"/>
    <w:basedOn w:val="Normln"/>
    <w:link w:val="TextpoznpodarouChar"/>
    <w:uiPriority w:val="99"/>
    <w:semiHidden/>
    <w:unhideWhenUsed/>
    <w:rsid w:val="009F2A0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2A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08513">
      <w:bodyDiv w:val="1"/>
      <w:marLeft w:val="0"/>
      <w:marRight w:val="0"/>
      <w:marTop w:val="0"/>
      <w:marBottom w:val="0"/>
      <w:divBdr>
        <w:top w:val="none" w:sz="0" w:space="0" w:color="auto"/>
        <w:left w:val="none" w:sz="0" w:space="0" w:color="auto"/>
        <w:bottom w:val="none" w:sz="0" w:space="0" w:color="auto"/>
        <w:right w:val="none" w:sz="0" w:space="0" w:color="auto"/>
      </w:divBdr>
    </w:div>
    <w:div w:id="1918861129">
      <w:bodyDiv w:val="1"/>
      <w:marLeft w:val="0"/>
      <w:marRight w:val="0"/>
      <w:marTop w:val="0"/>
      <w:marBottom w:val="0"/>
      <w:divBdr>
        <w:top w:val="none" w:sz="0" w:space="0" w:color="auto"/>
        <w:left w:val="none" w:sz="0" w:space="0" w:color="auto"/>
        <w:bottom w:val="none" w:sz="0" w:space="0" w:color="auto"/>
        <w:right w:val="none" w:sz="0" w:space="0" w:color="auto"/>
      </w:divBdr>
    </w:div>
    <w:div w:id="19335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D0567-8005-4D88-BACA-338E557A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4058</Words>
  <Characters>23948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dc:creator>
  <cp:lastModifiedBy>Obec</cp:lastModifiedBy>
  <cp:revision>16</cp:revision>
  <cp:lastPrinted>2017-08-21T08:00:00Z</cp:lastPrinted>
  <dcterms:created xsi:type="dcterms:W3CDTF">2016-05-17T07:23:00Z</dcterms:created>
  <dcterms:modified xsi:type="dcterms:W3CDTF">2018-03-02T08:51:00Z</dcterms:modified>
</cp:coreProperties>
</file>