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0B9" w:rsidRPr="00D450B9" w:rsidRDefault="00D450B9" w:rsidP="00D450B9">
      <w:pPr>
        <w:jc w:val="center"/>
        <w:rPr>
          <w:rFonts w:ascii="Arial" w:hAnsi="Arial" w:cs="Arial"/>
          <w:b/>
          <w:color w:val="FF0000"/>
          <w:sz w:val="28"/>
          <w:szCs w:val="28"/>
        </w:rPr>
      </w:pPr>
      <w:r w:rsidRPr="00D450B9">
        <w:rPr>
          <w:rFonts w:ascii="Arial" w:hAnsi="Arial" w:cs="Arial"/>
          <w:b/>
          <w:color w:val="FF0000"/>
          <w:sz w:val="28"/>
          <w:szCs w:val="28"/>
        </w:rPr>
        <w:t>Kotlíková dotace pro rok 2016 – výměna kotlů na tuhá paliva</w:t>
      </w:r>
    </w:p>
    <w:p w:rsidR="00D450B9" w:rsidRPr="00D450B9" w:rsidRDefault="00D450B9" w:rsidP="00D450B9">
      <w:pPr>
        <w:rPr>
          <w:rFonts w:ascii="Arial" w:hAnsi="Arial" w:cs="Arial"/>
          <w:b/>
          <w:color w:val="FF0000"/>
          <w:sz w:val="28"/>
          <w:szCs w:val="28"/>
        </w:rPr>
      </w:pPr>
    </w:p>
    <w:p w:rsidR="00D450B9" w:rsidRPr="00D450B9" w:rsidRDefault="00D450B9" w:rsidP="00D450B9">
      <w:pPr>
        <w:jc w:val="center"/>
        <w:rPr>
          <w:rFonts w:ascii="Arial" w:hAnsi="Arial" w:cs="Arial"/>
          <w:b/>
          <w:color w:val="FF0000"/>
          <w:sz w:val="36"/>
          <w:szCs w:val="36"/>
        </w:rPr>
      </w:pPr>
      <w:r w:rsidRPr="00D450B9">
        <w:rPr>
          <w:rFonts w:ascii="Arial" w:hAnsi="Arial" w:cs="Arial"/>
          <w:b/>
          <w:color w:val="FF0000"/>
          <w:sz w:val="36"/>
          <w:szCs w:val="36"/>
        </w:rPr>
        <w:t xml:space="preserve">Informace pro občany  </w:t>
      </w:r>
    </w:p>
    <w:p w:rsidR="00D450B9" w:rsidRDefault="00D450B9" w:rsidP="00D450B9">
      <w:pPr>
        <w:rPr>
          <w:rFonts w:ascii="Arial" w:hAnsi="Arial" w:cs="Arial"/>
          <w:color w:val="FF0000"/>
          <w:sz w:val="32"/>
          <w:szCs w:val="32"/>
        </w:rPr>
      </w:pPr>
    </w:p>
    <w:p w:rsidR="00D450B9" w:rsidRPr="00D450B9" w:rsidRDefault="00D450B9" w:rsidP="00D450B9">
      <w:pPr>
        <w:rPr>
          <w:rFonts w:ascii="Arial" w:hAnsi="Arial" w:cs="Arial"/>
          <w:color w:val="FF0000"/>
          <w:sz w:val="32"/>
          <w:szCs w:val="32"/>
        </w:rPr>
      </w:pPr>
      <w:bookmarkStart w:id="0" w:name="_GoBack"/>
      <w:bookmarkEnd w:id="0"/>
    </w:p>
    <w:p w:rsidR="00D450B9" w:rsidRPr="00D450B9" w:rsidRDefault="00D450B9" w:rsidP="00D450B9">
      <w:pPr>
        <w:rPr>
          <w:rFonts w:ascii="Arial" w:hAnsi="Arial" w:cs="Arial"/>
          <w:sz w:val="28"/>
          <w:szCs w:val="28"/>
        </w:rPr>
      </w:pPr>
      <w:r w:rsidRPr="00D450B9">
        <w:rPr>
          <w:rFonts w:ascii="Arial" w:hAnsi="Arial" w:cs="Arial"/>
          <w:sz w:val="28"/>
          <w:szCs w:val="28"/>
        </w:rPr>
        <w:t xml:space="preserve">Olomoucký kraj v současné době připravuje žádost o finanční podporu projektu tzv. kotlíkových dotací, v jehož rámci plánuje (za předpokladu schválení žádosti ze strany Ministerstva životního prostředí) od roku 2016 poskytovat dotace na výměnu kotlů na pevná paliva za nové ekologičtější zdroje vytápění majitelům rodinných domů v Olomouckém kraji. </w:t>
      </w:r>
    </w:p>
    <w:p w:rsidR="00D450B9" w:rsidRDefault="00D450B9" w:rsidP="00D450B9">
      <w:pPr>
        <w:rPr>
          <w:rFonts w:ascii="Arial" w:hAnsi="Arial" w:cs="Arial"/>
        </w:rPr>
      </w:pPr>
    </w:p>
    <w:p w:rsidR="00D450B9" w:rsidRPr="00D450B9" w:rsidRDefault="00D450B9" w:rsidP="00D450B9">
      <w:pPr>
        <w:rPr>
          <w:rFonts w:ascii="Arial" w:hAnsi="Arial" w:cs="Arial"/>
          <w:sz w:val="32"/>
          <w:szCs w:val="32"/>
        </w:rPr>
      </w:pPr>
      <w:r w:rsidRPr="00D450B9">
        <w:rPr>
          <w:rFonts w:ascii="Arial" w:hAnsi="Arial" w:cs="Arial"/>
          <w:sz w:val="32"/>
          <w:szCs w:val="32"/>
        </w:rPr>
        <w:t xml:space="preserve">Bližší informace k tomuto tématu naleznete na </w:t>
      </w:r>
      <w:hyperlink r:id="rId4" w:history="1">
        <w:r w:rsidRPr="00D450B9">
          <w:rPr>
            <w:rStyle w:val="Hypertextovodkaz"/>
            <w:rFonts w:ascii="Arial" w:hAnsi="Arial" w:cs="Arial"/>
            <w:sz w:val="32"/>
            <w:szCs w:val="32"/>
          </w:rPr>
          <w:t>webových stránkách</w:t>
        </w:r>
      </w:hyperlink>
      <w:r w:rsidRPr="00D450B9">
        <w:rPr>
          <w:rFonts w:ascii="Arial" w:hAnsi="Arial" w:cs="Arial"/>
          <w:sz w:val="32"/>
          <w:szCs w:val="32"/>
        </w:rPr>
        <w:t xml:space="preserve"> Olomouckého kraje věnovaných této problematice </w:t>
      </w:r>
      <w:hyperlink r:id="rId5" w:history="1">
        <w:r w:rsidRPr="00D450B9">
          <w:rPr>
            <w:rStyle w:val="Hypertextovodkaz"/>
            <w:rFonts w:ascii="Arial" w:hAnsi="Arial" w:cs="Arial"/>
            <w:color w:val="auto"/>
            <w:sz w:val="32"/>
            <w:szCs w:val="32"/>
          </w:rPr>
          <w:t>www.kr-olomoucky.cz/kotlikovedotace</w:t>
        </w:r>
      </w:hyperlink>
      <w:r w:rsidRPr="00D450B9">
        <w:rPr>
          <w:rFonts w:ascii="Arial" w:hAnsi="Arial" w:cs="Arial"/>
          <w:sz w:val="32"/>
          <w:szCs w:val="32"/>
        </w:rPr>
        <w:t xml:space="preserve"> případně na stránkách Operačního programu Životní prostředí 2014 – 2020 </w:t>
      </w:r>
      <w:hyperlink r:id="rId6" w:history="1">
        <w:r w:rsidRPr="00D450B9">
          <w:rPr>
            <w:rStyle w:val="Hypertextovodkaz"/>
            <w:rFonts w:ascii="Arial" w:hAnsi="Arial" w:cs="Arial"/>
            <w:color w:val="auto"/>
            <w:sz w:val="32"/>
            <w:szCs w:val="32"/>
          </w:rPr>
          <w:t>www.opzp.cz</w:t>
        </w:r>
      </w:hyperlink>
      <w:r w:rsidRPr="00D450B9">
        <w:rPr>
          <w:rFonts w:ascii="Arial" w:hAnsi="Arial" w:cs="Arial"/>
          <w:sz w:val="32"/>
          <w:szCs w:val="32"/>
        </w:rPr>
        <w:t xml:space="preserve">, v jehož rámci by měl být projekt realizován. </w:t>
      </w:r>
    </w:p>
    <w:p w:rsidR="00D450B9" w:rsidRDefault="00D450B9" w:rsidP="00D450B9">
      <w:pPr>
        <w:rPr>
          <w:rFonts w:ascii="Arial" w:hAnsi="Arial" w:cs="Arial"/>
        </w:rPr>
      </w:pPr>
    </w:p>
    <w:p w:rsidR="00D450B9" w:rsidRDefault="00D450B9" w:rsidP="00D450B9">
      <w:pPr>
        <w:rPr>
          <w:rFonts w:ascii="Arial" w:hAnsi="Arial" w:cs="Arial"/>
        </w:rPr>
      </w:pPr>
      <w:r>
        <w:rPr>
          <w:rFonts w:ascii="Arial" w:hAnsi="Arial" w:cs="Arial"/>
          <w:b/>
          <w:bCs/>
        </w:rPr>
        <w:t>V této souvislosti</w:t>
      </w:r>
      <w:r>
        <w:rPr>
          <w:rFonts w:ascii="Arial" w:hAnsi="Arial" w:cs="Arial"/>
        </w:rPr>
        <w:t xml:space="preserve"> je </w:t>
      </w:r>
      <w:r>
        <w:rPr>
          <w:rFonts w:ascii="Arial" w:hAnsi="Arial" w:cs="Arial"/>
          <w:b/>
          <w:bCs/>
        </w:rPr>
        <w:t>na webu</w:t>
      </w:r>
      <w:r>
        <w:rPr>
          <w:rFonts w:ascii="Arial" w:hAnsi="Arial" w:cs="Arial"/>
        </w:rPr>
        <w:t xml:space="preserve"> Olomouckého kraje </w:t>
      </w:r>
      <w:r>
        <w:rPr>
          <w:rFonts w:ascii="Arial" w:hAnsi="Arial" w:cs="Arial"/>
          <w:b/>
          <w:bCs/>
        </w:rPr>
        <w:t xml:space="preserve">zveřejněna </w:t>
      </w:r>
      <w:hyperlink r:id="rId7" w:history="1">
        <w:r>
          <w:rPr>
            <w:rStyle w:val="Hypertextovodkaz"/>
            <w:rFonts w:ascii="Arial" w:hAnsi="Arial" w:cs="Arial"/>
            <w:b/>
            <w:bCs/>
          </w:rPr>
          <w:t>anketa</w:t>
        </w:r>
      </w:hyperlink>
      <w:r>
        <w:rPr>
          <w:rFonts w:ascii="Arial" w:hAnsi="Arial" w:cs="Arial"/>
          <w:b/>
          <w:bCs/>
        </w:rPr>
        <w:t xml:space="preserve"> týkající se tématu</w:t>
      </w:r>
      <w:r>
        <w:rPr>
          <w:rFonts w:ascii="Arial" w:hAnsi="Arial" w:cs="Arial"/>
        </w:rPr>
        <w:t xml:space="preserve"> </w:t>
      </w:r>
      <w:r>
        <w:rPr>
          <w:rFonts w:ascii="Arial" w:hAnsi="Arial" w:cs="Arial"/>
          <w:b/>
          <w:bCs/>
        </w:rPr>
        <w:t>kotlíkových</w:t>
      </w:r>
      <w:r>
        <w:rPr>
          <w:rFonts w:ascii="Arial" w:hAnsi="Arial" w:cs="Arial"/>
        </w:rPr>
        <w:t xml:space="preserve"> </w:t>
      </w:r>
      <w:r>
        <w:rPr>
          <w:rFonts w:ascii="Arial" w:hAnsi="Arial" w:cs="Arial"/>
          <w:b/>
          <w:bCs/>
        </w:rPr>
        <w:t>dotací</w:t>
      </w:r>
      <w:r>
        <w:rPr>
          <w:rFonts w:ascii="Arial" w:hAnsi="Arial" w:cs="Arial"/>
        </w:rPr>
        <w:t xml:space="preserve">. </w:t>
      </w:r>
    </w:p>
    <w:p w:rsidR="00D450B9" w:rsidRDefault="00D450B9" w:rsidP="00D450B9">
      <w:pPr>
        <w:rPr>
          <w:rFonts w:ascii="Arial" w:hAnsi="Arial" w:cs="Arial"/>
        </w:rPr>
      </w:pPr>
    </w:p>
    <w:p w:rsidR="00D450B9" w:rsidRPr="00D450B9" w:rsidRDefault="00D450B9" w:rsidP="00D450B9">
      <w:pPr>
        <w:rPr>
          <w:rFonts w:ascii="Arial" w:hAnsi="Arial" w:cs="Arial"/>
          <w:sz w:val="28"/>
          <w:szCs w:val="28"/>
        </w:rPr>
      </w:pPr>
      <w:r w:rsidRPr="00D450B9">
        <w:rPr>
          <w:rFonts w:ascii="Arial" w:hAnsi="Arial" w:cs="Arial"/>
          <w:sz w:val="28"/>
          <w:szCs w:val="28"/>
        </w:rPr>
        <w:t xml:space="preserve">Rádi bychom Vás požádali o případné předání informace o této anketě (a také informace o výše uvedeném informačním zdroji </w:t>
      </w:r>
      <w:hyperlink r:id="rId8" w:history="1">
        <w:r w:rsidRPr="00D450B9">
          <w:rPr>
            <w:rStyle w:val="Hypertextovodkaz"/>
            <w:rFonts w:ascii="Arial" w:hAnsi="Arial" w:cs="Arial"/>
            <w:color w:val="auto"/>
            <w:sz w:val="28"/>
            <w:szCs w:val="28"/>
          </w:rPr>
          <w:t>www.kr-olomoucky.cz/kotlikovedotace</w:t>
        </w:r>
      </w:hyperlink>
      <w:r w:rsidRPr="00D450B9">
        <w:rPr>
          <w:rFonts w:ascii="Arial" w:hAnsi="Arial" w:cs="Arial"/>
          <w:sz w:val="28"/>
          <w:szCs w:val="28"/>
        </w:rPr>
        <w:t xml:space="preserve">) Vašim občanům. </w:t>
      </w:r>
    </w:p>
    <w:p w:rsidR="00D450B9" w:rsidRPr="00D450B9" w:rsidRDefault="00D450B9" w:rsidP="00D450B9">
      <w:pPr>
        <w:rPr>
          <w:rFonts w:ascii="Arial" w:hAnsi="Arial" w:cs="Arial"/>
          <w:sz w:val="28"/>
          <w:szCs w:val="28"/>
        </w:rPr>
      </w:pPr>
    </w:p>
    <w:p w:rsidR="00D450B9" w:rsidRDefault="00D450B9" w:rsidP="00D450B9">
      <w:pPr>
        <w:rPr>
          <w:rFonts w:ascii="Arial" w:hAnsi="Arial" w:cs="Arial"/>
        </w:rPr>
      </w:pPr>
      <w:r w:rsidRPr="00D450B9">
        <w:rPr>
          <w:rFonts w:ascii="Arial" w:hAnsi="Arial" w:cs="Arial"/>
          <w:sz w:val="28"/>
          <w:szCs w:val="28"/>
        </w:rPr>
        <w:t xml:space="preserve">Případné dotazy k tomuto tématu můžete také zasílat na </w:t>
      </w:r>
      <w:hyperlink r:id="rId9" w:history="1">
        <w:r w:rsidRPr="00D450B9">
          <w:rPr>
            <w:rStyle w:val="Hypertextovodkaz"/>
            <w:rFonts w:ascii="Arial" w:hAnsi="Arial" w:cs="Arial"/>
            <w:color w:val="auto"/>
            <w:sz w:val="28"/>
            <w:szCs w:val="28"/>
          </w:rPr>
          <w:t>kotlikovedotace@kr-olomoucky.cz</w:t>
        </w:r>
      </w:hyperlink>
      <w:r>
        <w:rPr>
          <w:rFonts w:ascii="Arial" w:hAnsi="Arial" w:cs="Arial"/>
        </w:rPr>
        <w:t>.</w:t>
      </w:r>
    </w:p>
    <w:p w:rsidR="00D450B9" w:rsidRDefault="00D450B9" w:rsidP="00D450B9">
      <w:pPr>
        <w:rPr>
          <w:rFonts w:ascii="Arial" w:hAnsi="Arial" w:cs="Arial"/>
        </w:rPr>
      </w:pPr>
    </w:p>
    <w:p w:rsidR="00D450B9" w:rsidRDefault="00D450B9" w:rsidP="00D450B9">
      <w:pPr>
        <w:rPr>
          <w:rFonts w:ascii="Arial" w:hAnsi="Arial" w:cs="Arial"/>
        </w:rPr>
      </w:pPr>
      <w:r>
        <w:rPr>
          <w:rFonts w:ascii="Arial" w:hAnsi="Arial" w:cs="Arial"/>
        </w:rPr>
        <w:t>Děkujeme za spolupráci.</w:t>
      </w:r>
    </w:p>
    <w:p w:rsidR="00D450B9" w:rsidRDefault="00D450B9" w:rsidP="00D450B9">
      <w:pPr>
        <w:rPr>
          <w:rFonts w:ascii="Arial" w:hAnsi="Arial" w:cs="Arial"/>
        </w:rPr>
      </w:pPr>
    </w:p>
    <w:p w:rsidR="00D450B9" w:rsidRDefault="00D450B9" w:rsidP="00D450B9">
      <w:pPr>
        <w:rPr>
          <w:rFonts w:ascii="Arial" w:hAnsi="Arial" w:cs="Arial"/>
        </w:rPr>
      </w:pPr>
      <w:r>
        <w:rPr>
          <w:rFonts w:ascii="Arial" w:hAnsi="Arial" w:cs="Arial"/>
        </w:rPr>
        <w:t>S pozdravem</w:t>
      </w:r>
    </w:p>
    <w:p w:rsidR="00D450B9" w:rsidRDefault="00D450B9" w:rsidP="00D450B9"/>
    <w:p w:rsidR="00D450B9" w:rsidRDefault="00D450B9" w:rsidP="00D450B9"/>
    <w:tbl>
      <w:tblPr>
        <w:tblW w:w="6870" w:type="dxa"/>
        <w:tblCellSpacing w:w="0" w:type="dxa"/>
        <w:tblCellMar>
          <w:left w:w="0" w:type="dxa"/>
          <w:right w:w="0" w:type="dxa"/>
        </w:tblCellMar>
        <w:tblLook w:val="04A0" w:firstRow="1" w:lastRow="0" w:firstColumn="1" w:lastColumn="0" w:noHBand="0" w:noVBand="1"/>
      </w:tblPr>
      <w:tblGrid>
        <w:gridCol w:w="1545"/>
        <w:gridCol w:w="5325"/>
      </w:tblGrid>
      <w:tr w:rsidR="00D450B9" w:rsidTr="00D450B9">
        <w:trPr>
          <w:tblCellSpacing w:w="0" w:type="dxa"/>
        </w:trPr>
        <w:tc>
          <w:tcPr>
            <w:tcW w:w="1575" w:type="dxa"/>
            <w:vMerge w:val="restart"/>
            <w:vAlign w:val="center"/>
            <w:hideMark/>
          </w:tcPr>
          <w:p w:rsidR="00D450B9" w:rsidRDefault="00D450B9">
            <w:pPr>
              <w:rPr>
                <w:sz w:val="24"/>
                <w:szCs w:val="24"/>
                <w:lang w:eastAsia="cs-CZ"/>
              </w:rPr>
            </w:pPr>
            <w:r>
              <w:rPr>
                <w:noProof/>
                <w:lang w:eastAsia="cs-CZ"/>
              </w:rPr>
              <w:drawing>
                <wp:inline distT="0" distB="0" distL="0" distR="0">
                  <wp:extent cx="847725" cy="1819275"/>
                  <wp:effectExtent l="0" t="0" r="9525" b="9525"/>
                  <wp:docPr id="1" name="Obrázek 1" descr="Krajský úřad olomouc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jský úřad olomouckého kraj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47725" cy="1819275"/>
                          </a:xfrm>
                          <a:prstGeom prst="rect">
                            <a:avLst/>
                          </a:prstGeom>
                          <a:noFill/>
                          <a:ln>
                            <a:noFill/>
                          </a:ln>
                        </pic:spPr>
                      </pic:pic>
                    </a:graphicData>
                  </a:graphic>
                </wp:inline>
              </w:drawing>
            </w:r>
          </w:p>
        </w:tc>
        <w:tc>
          <w:tcPr>
            <w:tcW w:w="6000" w:type="dxa"/>
            <w:hideMark/>
          </w:tcPr>
          <w:p w:rsidR="00D450B9" w:rsidRDefault="00D450B9">
            <w:pPr>
              <w:rPr>
                <w:rFonts w:ascii="Arial" w:hAnsi="Arial" w:cs="Arial"/>
                <w:color w:val="000000"/>
                <w:lang w:eastAsia="cs-CZ"/>
              </w:rPr>
            </w:pPr>
            <w:r>
              <w:rPr>
                <w:rFonts w:ascii="Arial" w:hAnsi="Arial" w:cs="Arial"/>
                <w:color w:val="000000"/>
                <w:lang w:eastAsia="cs-CZ"/>
              </w:rPr>
              <w:t xml:space="preserve">Bc. Pavel Šoltys, </w:t>
            </w:r>
            <w:proofErr w:type="spellStart"/>
            <w:r>
              <w:rPr>
                <w:rFonts w:ascii="Arial" w:hAnsi="Arial" w:cs="Arial"/>
                <w:color w:val="000000"/>
                <w:lang w:eastAsia="cs-CZ"/>
              </w:rPr>
              <w:t>DiS</w:t>
            </w:r>
            <w:proofErr w:type="spellEnd"/>
            <w:r>
              <w:rPr>
                <w:rFonts w:ascii="Arial" w:hAnsi="Arial" w:cs="Arial"/>
                <w:color w:val="000000"/>
                <w:lang w:eastAsia="cs-CZ"/>
              </w:rPr>
              <w:t>.</w:t>
            </w:r>
          </w:p>
        </w:tc>
      </w:tr>
      <w:tr w:rsidR="00D450B9" w:rsidTr="00D450B9">
        <w:trPr>
          <w:tblCellSpacing w:w="0" w:type="dxa"/>
        </w:trPr>
        <w:tc>
          <w:tcPr>
            <w:tcW w:w="0" w:type="auto"/>
            <w:vMerge/>
            <w:vAlign w:val="center"/>
            <w:hideMark/>
          </w:tcPr>
          <w:p w:rsidR="00D450B9" w:rsidRDefault="00D450B9">
            <w:pPr>
              <w:rPr>
                <w:sz w:val="24"/>
                <w:szCs w:val="24"/>
                <w:lang w:eastAsia="cs-CZ"/>
              </w:rPr>
            </w:pPr>
          </w:p>
        </w:tc>
        <w:tc>
          <w:tcPr>
            <w:tcW w:w="6000" w:type="dxa"/>
            <w:hideMark/>
          </w:tcPr>
          <w:p w:rsidR="00D450B9" w:rsidRDefault="00D450B9">
            <w:pPr>
              <w:rPr>
                <w:rFonts w:ascii="Arial" w:hAnsi="Arial" w:cs="Arial"/>
                <w:color w:val="000000"/>
                <w:lang w:eastAsia="cs-CZ"/>
              </w:rPr>
            </w:pPr>
          </w:p>
        </w:tc>
      </w:tr>
      <w:tr w:rsidR="00D450B9" w:rsidTr="00D450B9">
        <w:trPr>
          <w:tblCellSpacing w:w="0" w:type="dxa"/>
        </w:trPr>
        <w:tc>
          <w:tcPr>
            <w:tcW w:w="0" w:type="auto"/>
            <w:vMerge/>
            <w:vAlign w:val="center"/>
            <w:hideMark/>
          </w:tcPr>
          <w:p w:rsidR="00D450B9" w:rsidRDefault="00D450B9">
            <w:pPr>
              <w:rPr>
                <w:sz w:val="24"/>
                <w:szCs w:val="24"/>
                <w:lang w:eastAsia="cs-CZ"/>
              </w:rPr>
            </w:pPr>
          </w:p>
        </w:tc>
        <w:tc>
          <w:tcPr>
            <w:tcW w:w="6000" w:type="dxa"/>
            <w:hideMark/>
          </w:tcPr>
          <w:p w:rsidR="00D450B9" w:rsidRDefault="00D450B9">
            <w:pPr>
              <w:rPr>
                <w:rFonts w:ascii="Times New Roman" w:eastAsia="Times New Roman" w:hAnsi="Times New Roman"/>
                <w:sz w:val="20"/>
                <w:szCs w:val="20"/>
                <w:lang w:eastAsia="cs-CZ"/>
              </w:rPr>
            </w:pPr>
          </w:p>
        </w:tc>
      </w:tr>
      <w:tr w:rsidR="00D450B9" w:rsidTr="00D450B9">
        <w:trPr>
          <w:tblCellSpacing w:w="0" w:type="dxa"/>
        </w:trPr>
        <w:tc>
          <w:tcPr>
            <w:tcW w:w="0" w:type="auto"/>
            <w:vMerge/>
            <w:vAlign w:val="center"/>
            <w:hideMark/>
          </w:tcPr>
          <w:p w:rsidR="00D450B9" w:rsidRDefault="00D450B9">
            <w:pPr>
              <w:rPr>
                <w:sz w:val="24"/>
                <w:szCs w:val="24"/>
                <w:lang w:eastAsia="cs-CZ"/>
              </w:rPr>
            </w:pPr>
          </w:p>
        </w:tc>
        <w:tc>
          <w:tcPr>
            <w:tcW w:w="6000" w:type="dxa"/>
            <w:hideMark/>
          </w:tcPr>
          <w:p w:rsidR="00D450B9" w:rsidRDefault="00D450B9">
            <w:pPr>
              <w:rPr>
                <w:rFonts w:ascii="Arial" w:hAnsi="Arial" w:cs="Arial"/>
                <w:color w:val="000000"/>
                <w:sz w:val="16"/>
                <w:szCs w:val="16"/>
                <w:lang w:eastAsia="cs-CZ"/>
              </w:rPr>
            </w:pPr>
            <w:r>
              <w:rPr>
                <w:rFonts w:ascii="Arial" w:hAnsi="Arial" w:cs="Arial"/>
                <w:color w:val="000000"/>
                <w:sz w:val="16"/>
                <w:szCs w:val="16"/>
                <w:lang w:eastAsia="cs-CZ"/>
              </w:rPr>
              <w:t>náměstek hejtmana</w:t>
            </w:r>
          </w:p>
        </w:tc>
      </w:tr>
      <w:tr w:rsidR="00D450B9" w:rsidTr="00D450B9">
        <w:trPr>
          <w:tblCellSpacing w:w="0" w:type="dxa"/>
        </w:trPr>
        <w:tc>
          <w:tcPr>
            <w:tcW w:w="0" w:type="auto"/>
            <w:vMerge/>
            <w:vAlign w:val="center"/>
            <w:hideMark/>
          </w:tcPr>
          <w:p w:rsidR="00D450B9" w:rsidRDefault="00D450B9">
            <w:pPr>
              <w:rPr>
                <w:sz w:val="24"/>
                <w:szCs w:val="24"/>
                <w:lang w:eastAsia="cs-CZ"/>
              </w:rPr>
            </w:pPr>
          </w:p>
        </w:tc>
        <w:tc>
          <w:tcPr>
            <w:tcW w:w="6000" w:type="dxa"/>
            <w:hideMark/>
          </w:tcPr>
          <w:p w:rsidR="00D450B9" w:rsidRDefault="00D450B9">
            <w:pPr>
              <w:rPr>
                <w:rFonts w:ascii="Arial" w:hAnsi="Arial" w:cs="Arial"/>
                <w:color w:val="000000"/>
                <w:sz w:val="56"/>
                <w:szCs w:val="56"/>
                <w:lang w:eastAsia="cs-CZ"/>
              </w:rPr>
            </w:pPr>
            <w:r>
              <w:rPr>
                <w:rFonts w:ascii="Arial" w:hAnsi="Arial" w:cs="Arial"/>
                <w:color w:val="000000"/>
                <w:sz w:val="56"/>
                <w:szCs w:val="56"/>
                <w:lang w:eastAsia="cs-CZ"/>
              </w:rPr>
              <w:t> </w:t>
            </w:r>
          </w:p>
        </w:tc>
      </w:tr>
      <w:tr w:rsidR="00D450B9" w:rsidTr="00D450B9">
        <w:trPr>
          <w:tblCellSpacing w:w="0" w:type="dxa"/>
        </w:trPr>
        <w:tc>
          <w:tcPr>
            <w:tcW w:w="0" w:type="auto"/>
            <w:vMerge/>
            <w:vAlign w:val="center"/>
            <w:hideMark/>
          </w:tcPr>
          <w:p w:rsidR="00D450B9" w:rsidRDefault="00D450B9">
            <w:pPr>
              <w:rPr>
                <w:sz w:val="24"/>
                <w:szCs w:val="24"/>
                <w:lang w:eastAsia="cs-CZ"/>
              </w:rPr>
            </w:pPr>
          </w:p>
        </w:tc>
        <w:tc>
          <w:tcPr>
            <w:tcW w:w="6000" w:type="dxa"/>
            <w:hideMark/>
          </w:tcPr>
          <w:p w:rsidR="00D450B9" w:rsidRDefault="00D450B9">
            <w:pPr>
              <w:rPr>
                <w:rFonts w:ascii="Arial" w:hAnsi="Arial" w:cs="Arial"/>
                <w:color w:val="000000"/>
                <w:sz w:val="16"/>
                <w:szCs w:val="16"/>
                <w:lang w:eastAsia="cs-CZ"/>
              </w:rPr>
            </w:pPr>
            <w:r>
              <w:rPr>
                <w:rFonts w:ascii="Arial" w:hAnsi="Arial" w:cs="Arial"/>
                <w:color w:val="000000"/>
                <w:sz w:val="16"/>
                <w:szCs w:val="16"/>
                <w:lang w:eastAsia="cs-CZ"/>
              </w:rPr>
              <w:t>Jeremenkova 40a</w:t>
            </w:r>
          </w:p>
        </w:tc>
      </w:tr>
      <w:tr w:rsidR="00D450B9" w:rsidTr="00D450B9">
        <w:trPr>
          <w:tblCellSpacing w:w="0" w:type="dxa"/>
        </w:trPr>
        <w:tc>
          <w:tcPr>
            <w:tcW w:w="0" w:type="auto"/>
            <w:vMerge/>
            <w:vAlign w:val="center"/>
            <w:hideMark/>
          </w:tcPr>
          <w:p w:rsidR="00D450B9" w:rsidRDefault="00D450B9">
            <w:pPr>
              <w:rPr>
                <w:sz w:val="24"/>
                <w:szCs w:val="24"/>
                <w:lang w:eastAsia="cs-CZ"/>
              </w:rPr>
            </w:pPr>
          </w:p>
        </w:tc>
        <w:tc>
          <w:tcPr>
            <w:tcW w:w="6000" w:type="dxa"/>
            <w:hideMark/>
          </w:tcPr>
          <w:p w:rsidR="00D450B9" w:rsidRDefault="00D450B9">
            <w:pPr>
              <w:rPr>
                <w:rFonts w:ascii="Arial" w:hAnsi="Arial" w:cs="Arial"/>
                <w:color w:val="000000"/>
                <w:sz w:val="16"/>
                <w:szCs w:val="16"/>
                <w:lang w:eastAsia="cs-CZ"/>
              </w:rPr>
            </w:pPr>
            <w:r>
              <w:rPr>
                <w:rFonts w:ascii="Arial" w:hAnsi="Arial" w:cs="Arial"/>
                <w:color w:val="000000"/>
                <w:sz w:val="16"/>
                <w:szCs w:val="16"/>
                <w:lang w:eastAsia="cs-CZ"/>
              </w:rPr>
              <w:t>77911 Olomouc</w:t>
            </w:r>
          </w:p>
        </w:tc>
      </w:tr>
      <w:tr w:rsidR="00D450B9" w:rsidTr="00D450B9">
        <w:trPr>
          <w:tblCellSpacing w:w="0" w:type="dxa"/>
        </w:trPr>
        <w:tc>
          <w:tcPr>
            <w:tcW w:w="0" w:type="auto"/>
            <w:vMerge/>
            <w:vAlign w:val="center"/>
            <w:hideMark/>
          </w:tcPr>
          <w:p w:rsidR="00D450B9" w:rsidRDefault="00D450B9">
            <w:pPr>
              <w:rPr>
                <w:sz w:val="24"/>
                <w:szCs w:val="24"/>
                <w:lang w:eastAsia="cs-CZ"/>
              </w:rPr>
            </w:pPr>
          </w:p>
        </w:tc>
        <w:tc>
          <w:tcPr>
            <w:tcW w:w="6000" w:type="dxa"/>
            <w:hideMark/>
          </w:tcPr>
          <w:p w:rsidR="00D450B9" w:rsidRDefault="00D450B9">
            <w:pPr>
              <w:rPr>
                <w:rFonts w:ascii="Arial" w:hAnsi="Arial" w:cs="Arial"/>
                <w:color w:val="000000"/>
                <w:sz w:val="16"/>
                <w:szCs w:val="16"/>
                <w:lang w:eastAsia="cs-CZ"/>
              </w:rPr>
            </w:pPr>
            <w:r>
              <w:rPr>
                <w:rFonts w:ascii="Arial" w:hAnsi="Arial" w:cs="Arial"/>
                <w:color w:val="000000"/>
                <w:sz w:val="16"/>
                <w:szCs w:val="16"/>
                <w:lang w:eastAsia="cs-CZ"/>
              </w:rPr>
              <w:t>Česká republika</w:t>
            </w:r>
          </w:p>
        </w:tc>
      </w:tr>
      <w:tr w:rsidR="00D450B9" w:rsidTr="00D450B9">
        <w:trPr>
          <w:tblCellSpacing w:w="0" w:type="dxa"/>
        </w:trPr>
        <w:tc>
          <w:tcPr>
            <w:tcW w:w="0" w:type="auto"/>
            <w:vMerge/>
            <w:vAlign w:val="center"/>
            <w:hideMark/>
          </w:tcPr>
          <w:p w:rsidR="00D450B9" w:rsidRDefault="00D450B9">
            <w:pPr>
              <w:rPr>
                <w:sz w:val="24"/>
                <w:szCs w:val="24"/>
                <w:lang w:eastAsia="cs-CZ"/>
              </w:rPr>
            </w:pPr>
          </w:p>
        </w:tc>
        <w:tc>
          <w:tcPr>
            <w:tcW w:w="6000" w:type="dxa"/>
            <w:hideMark/>
          </w:tcPr>
          <w:p w:rsidR="00D450B9" w:rsidRDefault="00D450B9">
            <w:pPr>
              <w:rPr>
                <w:rFonts w:ascii="Arial" w:hAnsi="Arial" w:cs="Arial"/>
                <w:color w:val="000000"/>
                <w:sz w:val="16"/>
                <w:szCs w:val="16"/>
                <w:lang w:eastAsia="cs-CZ"/>
              </w:rPr>
            </w:pPr>
            <w:r>
              <w:rPr>
                <w:rFonts w:ascii="Arial" w:hAnsi="Arial" w:cs="Arial"/>
                <w:color w:val="000000"/>
                <w:sz w:val="16"/>
                <w:szCs w:val="16"/>
                <w:lang w:eastAsia="cs-CZ"/>
              </w:rPr>
              <w:t>Tel.: +420 585 508 822</w:t>
            </w:r>
          </w:p>
        </w:tc>
      </w:tr>
      <w:tr w:rsidR="00D450B9" w:rsidTr="00D450B9">
        <w:trPr>
          <w:tblCellSpacing w:w="0" w:type="dxa"/>
        </w:trPr>
        <w:tc>
          <w:tcPr>
            <w:tcW w:w="0" w:type="auto"/>
            <w:vMerge/>
            <w:vAlign w:val="center"/>
            <w:hideMark/>
          </w:tcPr>
          <w:p w:rsidR="00D450B9" w:rsidRDefault="00D450B9">
            <w:pPr>
              <w:rPr>
                <w:sz w:val="24"/>
                <w:szCs w:val="24"/>
                <w:lang w:eastAsia="cs-CZ"/>
              </w:rPr>
            </w:pPr>
          </w:p>
        </w:tc>
        <w:tc>
          <w:tcPr>
            <w:tcW w:w="6000" w:type="dxa"/>
            <w:hideMark/>
          </w:tcPr>
          <w:p w:rsidR="00D450B9" w:rsidRDefault="00D450B9">
            <w:pPr>
              <w:rPr>
                <w:rFonts w:ascii="Arial" w:hAnsi="Arial" w:cs="Arial"/>
                <w:sz w:val="16"/>
                <w:szCs w:val="16"/>
                <w:lang w:eastAsia="cs-CZ"/>
              </w:rPr>
            </w:pPr>
            <w:hyperlink r:id="rId12" w:history="1">
              <w:r>
                <w:rPr>
                  <w:rStyle w:val="Hypertextovodkaz"/>
                  <w:rFonts w:ascii="Arial" w:hAnsi="Arial" w:cs="Arial"/>
                  <w:sz w:val="16"/>
                  <w:szCs w:val="16"/>
                  <w:lang w:eastAsia="cs-CZ"/>
                </w:rPr>
                <w:t>p.soltys@kr-olomoucky.cz</w:t>
              </w:r>
            </w:hyperlink>
          </w:p>
        </w:tc>
      </w:tr>
      <w:tr w:rsidR="00D450B9" w:rsidTr="00D450B9">
        <w:trPr>
          <w:tblCellSpacing w:w="0" w:type="dxa"/>
        </w:trPr>
        <w:tc>
          <w:tcPr>
            <w:tcW w:w="0" w:type="auto"/>
            <w:vMerge/>
            <w:vAlign w:val="center"/>
            <w:hideMark/>
          </w:tcPr>
          <w:p w:rsidR="00D450B9" w:rsidRDefault="00D450B9">
            <w:pPr>
              <w:rPr>
                <w:sz w:val="24"/>
                <w:szCs w:val="24"/>
                <w:lang w:eastAsia="cs-CZ"/>
              </w:rPr>
            </w:pPr>
          </w:p>
        </w:tc>
        <w:tc>
          <w:tcPr>
            <w:tcW w:w="6000" w:type="dxa"/>
            <w:hideMark/>
          </w:tcPr>
          <w:p w:rsidR="00D450B9" w:rsidRDefault="00D450B9">
            <w:pPr>
              <w:rPr>
                <w:rFonts w:ascii="Arial" w:hAnsi="Arial" w:cs="Arial"/>
                <w:sz w:val="16"/>
                <w:szCs w:val="16"/>
                <w:lang w:eastAsia="cs-CZ"/>
              </w:rPr>
            </w:pPr>
            <w:hyperlink r:id="rId13" w:history="1">
              <w:r>
                <w:rPr>
                  <w:rStyle w:val="Hypertextovodkaz"/>
                  <w:rFonts w:ascii="Arial" w:hAnsi="Arial" w:cs="Arial"/>
                  <w:sz w:val="16"/>
                  <w:szCs w:val="16"/>
                  <w:lang w:eastAsia="cs-CZ"/>
                </w:rPr>
                <w:t>www.kr-olomoucky.cz</w:t>
              </w:r>
            </w:hyperlink>
          </w:p>
        </w:tc>
      </w:tr>
      <w:tr w:rsidR="00D450B9" w:rsidTr="00D450B9">
        <w:trPr>
          <w:tblCellSpacing w:w="0" w:type="dxa"/>
        </w:trPr>
        <w:tc>
          <w:tcPr>
            <w:tcW w:w="0" w:type="auto"/>
            <w:vMerge/>
            <w:vAlign w:val="center"/>
            <w:hideMark/>
          </w:tcPr>
          <w:p w:rsidR="00D450B9" w:rsidRDefault="00D450B9">
            <w:pPr>
              <w:rPr>
                <w:sz w:val="24"/>
                <w:szCs w:val="24"/>
                <w:lang w:eastAsia="cs-CZ"/>
              </w:rPr>
            </w:pPr>
          </w:p>
        </w:tc>
        <w:tc>
          <w:tcPr>
            <w:tcW w:w="6000" w:type="dxa"/>
            <w:hideMark/>
          </w:tcPr>
          <w:p w:rsidR="00D450B9" w:rsidRDefault="00D450B9">
            <w:pPr>
              <w:rPr>
                <w:rFonts w:ascii="Arial" w:hAnsi="Arial" w:cs="Arial"/>
                <w:sz w:val="16"/>
                <w:szCs w:val="16"/>
                <w:lang w:eastAsia="cs-CZ"/>
              </w:rPr>
            </w:pPr>
          </w:p>
        </w:tc>
      </w:tr>
    </w:tbl>
    <w:p w:rsidR="00D834A3" w:rsidRDefault="00D834A3"/>
    <w:sectPr w:rsidR="00D83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B9"/>
    <w:rsid w:val="00D450B9"/>
    <w:rsid w:val="00D834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40ADF-19D6-496C-BD80-F7962CE6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50B9"/>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450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kotlikovedotace" TargetMode="External"/><Relationship Id="rId13" Type="http://schemas.openxmlformats.org/officeDocument/2006/relationships/hyperlink" Target="http://www.kr-olomoucky.cz/" TargetMode="External"/><Relationship Id="rId3" Type="http://schemas.openxmlformats.org/officeDocument/2006/relationships/webSettings" Target="webSettings.xml"/><Relationship Id="rId7" Type="http://schemas.openxmlformats.org/officeDocument/2006/relationships/hyperlink" Target="https://docs.google.com/forms/d/1nWS-4zBCjJn-UE_jfQx00F1pnKDbiVzLIW8hzkFDG5s/viewform?c=0&amp;w=1" TargetMode="External"/><Relationship Id="rId12" Type="http://schemas.openxmlformats.org/officeDocument/2006/relationships/hyperlink" Target="mailto:p.soltys@kr-olomoucky.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zp.cz" TargetMode="External"/><Relationship Id="rId11" Type="http://schemas.openxmlformats.org/officeDocument/2006/relationships/image" Target="cid:image001.png@01D0D5B1.8477DD40" TargetMode="External"/><Relationship Id="rId5" Type="http://schemas.openxmlformats.org/officeDocument/2006/relationships/hyperlink" Target="http://www.kr-olomoucky.cz/kotlikovedotace"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hyperlink" Target="http://www.kr-olomoucky.cz/" TargetMode="External"/><Relationship Id="rId9" Type="http://schemas.openxmlformats.org/officeDocument/2006/relationships/hyperlink" Target="mailto:kotlikovedotace@kr-olomoucky.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255</Words>
  <Characters>1511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dc:creator>
  <cp:keywords/>
  <dc:description/>
  <cp:lastModifiedBy>Obec</cp:lastModifiedBy>
  <cp:revision>1</cp:revision>
  <dcterms:created xsi:type="dcterms:W3CDTF">2015-08-14T04:38:00Z</dcterms:created>
  <dcterms:modified xsi:type="dcterms:W3CDTF">2015-08-14T04:43:00Z</dcterms:modified>
</cp:coreProperties>
</file>